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7E" w:rsidRPr="00924419" w:rsidRDefault="00BD2A7E" w:rsidP="00BD2A7E">
      <w:pPr>
        <w:jc w:val="center"/>
        <w:rPr>
          <w:b/>
          <w:sz w:val="28"/>
          <w:szCs w:val="28"/>
        </w:rPr>
      </w:pPr>
      <w:r w:rsidRPr="00924419">
        <w:rPr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:rsidR="00BD2A7E" w:rsidRPr="00924419" w:rsidRDefault="00BD2A7E" w:rsidP="00BD2A7E">
      <w:pPr>
        <w:jc w:val="center"/>
        <w:rPr>
          <w:b/>
          <w:sz w:val="28"/>
          <w:szCs w:val="28"/>
        </w:rPr>
      </w:pPr>
      <w:r w:rsidRPr="00924419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D2A7E" w:rsidRDefault="00BD2A7E" w:rsidP="00BD2A7E">
      <w:pPr>
        <w:rPr>
          <w:sz w:val="28"/>
          <w:szCs w:val="28"/>
        </w:rPr>
      </w:pPr>
    </w:p>
    <w:p w:rsidR="00BD2A7E" w:rsidRPr="006D717F" w:rsidRDefault="00BD2A7E" w:rsidP="00BD2A7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5"/>
        <w:gridCol w:w="4716"/>
      </w:tblGrid>
      <w:tr w:rsidR="00BD2A7E" w:rsidRPr="00107353" w:rsidTr="00BD2A7E">
        <w:tc>
          <w:tcPr>
            <w:tcW w:w="4855" w:type="dxa"/>
            <w:shd w:val="clear" w:color="auto" w:fill="auto"/>
          </w:tcPr>
          <w:p w:rsidR="00BD2A7E" w:rsidRPr="00107353" w:rsidRDefault="00BD2A7E" w:rsidP="00BD2A7E">
            <w:pPr>
              <w:rPr>
                <w:sz w:val="28"/>
                <w:szCs w:val="28"/>
              </w:rPr>
            </w:pPr>
          </w:p>
          <w:p w:rsidR="00BD2A7E" w:rsidRPr="00107353" w:rsidRDefault="00BD2A7E" w:rsidP="00BD2A7E">
            <w:pPr>
              <w:rPr>
                <w:sz w:val="28"/>
                <w:szCs w:val="28"/>
              </w:rPr>
            </w:pPr>
          </w:p>
        </w:tc>
        <w:tc>
          <w:tcPr>
            <w:tcW w:w="4716" w:type="dxa"/>
            <w:shd w:val="clear" w:color="auto" w:fill="auto"/>
          </w:tcPr>
          <w:p w:rsidR="00BD2A7E" w:rsidRPr="00107353" w:rsidRDefault="00BD2A7E" w:rsidP="00BD2A7E">
            <w:pPr>
              <w:rPr>
                <w:b/>
                <w:color w:val="000000"/>
                <w:sz w:val="28"/>
                <w:szCs w:val="28"/>
              </w:rPr>
            </w:pPr>
            <w:r w:rsidRPr="00107353">
              <w:rPr>
                <w:b/>
                <w:color w:val="000000"/>
                <w:sz w:val="28"/>
                <w:szCs w:val="28"/>
              </w:rPr>
              <w:t xml:space="preserve">УТВЕРЖДАЮ </w:t>
            </w:r>
          </w:p>
          <w:p w:rsidR="00BD2A7E" w:rsidRPr="00107353" w:rsidRDefault="00BD2A7E" w:rsidP="00BD2A7E">
            <w:pPr>
              <w:rPr>
                <w:b/>
                <w:color w:val="000000"/>
                <w:sz w:val="28"/>
                <w:szCs w:val="28"/>
              </w:rPr>
            </w:pPr>
          </w:p>
          <w:p w:rsidR="00BD2A7E" w:rsidRPr="00107353" w:rsidRDefault="00BD2A7E" w:rsidP="00BD2A7E">
            <w:pPr>
              <w:rPr>
                <w:color w:val="000000"/>
                <w:sz w:val="28"/>
                <w:szCs w:val="28"/>
              </w:rPr>
            </w:pPr>
            <w:r w:rsidRPr="00107353">
              <w:rPr>
                <w:color w:val="000000"/>
                <w:sz w:val="28"/>
                <w:szCs w:val="28"/>
              </w:rPr>
              <w:t xml:space="preserve">Проректор по развитию </w:t>
            </w:r>
          </w:p>
          <w:p w:rsidR="00BD2A7E" w:rsidRPr="00107353" w:rsidRDefault="00BD2A7E" w:rsidP="00BD2A7E">
            <w:pPr>
              <w:rPr>
                <w:color w:val="000000"/>
                <w:sz w:val="28"/>
                <w:szCs w:val="28"/>
              </w:rPr>
            </w:pPr>
            <w:r w:rsidRPr="00107353">
              <w:rPr>
                <w:color w:val="000000"/>
                <w:sz w:val="28"/>
                <w:szCs w:val="28"/>
              </w:rPr>
              <w:t xml:space="preserve">образовательных программ </w:t>
            </w:r>
          </w:p>
          <w:p w:rsidR="00BD2A7E" w:rsidRPr="00107353" w:rsidRDefault="00BD2A7E" w:rsidP="00BD2A7E">
            <w:pPr>
              <w:rPr>
                <w:color w:val="000000"/>
                <w:sz w:val="28"/>
                <w:szCs w:val="28"/>
              </w:rPr>
            </w:pPr>
          </w:p>
          <w:p w:rsidR="00BD2A7E" w:rsidRPr="00107353" w:rsidRDefault="00BD2A7E" w:rsidP="00BD2A7E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107353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BD2A7E" w:rsidRPr="00107353" w:rsidRDefault="003B44E8" w:rsidP="0072701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17.04.</w:t>
            </w:r>
            <w:bookmarkStart w:id="0" w:name="_GoBack"/>
            <w:bookmarkEnd w:id="0"/>
            <w:r w:rsidR="00BD2A7E" w:rsidRPr="00107353">
              <w:rPr>
                <w:color w:val="000000"/>
                <w:sz w:val="28"/>
                <w:szCs w:val="28"/>
              </w:rPr>
              <w:t>2019 г</w:t>
            </w:r>
            <w:r w:rsidR="00727015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BD2A7E" w:rsidRDefault="00BD2A7E" w:rsidP="00BD2A7E">
      <w:pPr>
        <w:spacing w:line="360" w:lineRule="auto"/>
        <w:rPr>
          <w:sz w:val="28"/>
          <w:szCs w:val="28"/>
          <w:highlight w:val="yellow"/>
          <w:lang w:val="en-US"/>
        </w:rPr>
      </w:pPr>
    </w:p>
    <w:p w:rsidR="002D1A7F" w:rsidRPr="00560767" w:rsidRDefault="002D1A7F" w:rsidP="00BD2A7E">
      <w:pPr>
        <w:spacing w:line="360" w:lineRule="auto"/>
        <w:rPr>
          <w:sz w:val="28"/>
          <w:szCs w:val="28"/>
          <w:highlight w:val="yellow"/>
          <w:lang w:val="en-US"/>
        </w:rPr>
      </w:pPr>
    </w:p>
    <w:p w:rsidR="00560767" w:rsidRPr="00E777B6" w:rsidRDefault="00560767" w:rsidP="00560767">
      <w:pPr>
        <w:jc w:val="center"/>
        <w:rPr>
          <w:rFonts w:eastAsia="Batang"/>
          <w:b/>
          <w:sz w:val="32"/>
          <w:szCs w:val="32"/>
          <w:lang w:eastAsia="ko-KR"/>
        </w:rPr>
      </w:pPr>
      <w:r w:rsidRPr="00E777B6">
        <w:rPr>
          <w:rFonts w:eastAsia="Batang"/>
          <w:b/>
          <w:sz w:val="32"/>
          <w:szCs w:val="32"/>
          <w:lang w:eastAsia="ko-KR"/>
        </w:rPr>
        <w:t xml:space="preserve">Федотова М.А., Андрианова Ю.В., Синогейкина </w:t>
      </w:r>
      <w:r>
        <w:rPr>
          <w:rFonts w:eastAsia="Batang"/>
          <w:b/>
          <w:sz w:val="32"/>
          <w:szCs w:val="32"/>
          <w:lang w:eastAsia="ko-KR"/>
        </w:rPr>
        <w:t>Е</w:t>
      </w:r>
      <w:r w:rsidRPr="00E777B6">
        <w:rPr>
          <w:rFonts w:eastAsia="Batang"/>
          <w:b/>
          <w:sz w:val="32"/>
          <w:szCs w:val="32"/>
          <w:lang w:eastAsia="ko-KR"/>
        </w:rPr>
        <w:t>.Г.</w:t>
      </w:r>
    </w:p>
    <w:p w:rsidR="00BD2A7E" w:rsidRPr="004B025F" w:rsidRDefault="00BD2A7E" w:rsidP="00BD2A7E">
      <w:pPr>
        <w:spacing w:line="360" w:lineRule="auto"/>
        <w:rPr>
          <w:sz w:val="28"/>
          <w:szCs w:val="28"/>
          <w:highlight w:val="yellow"/>
        </w:rPr>
      </w:pPr>
    </w:p>
    <w:p w:rsidR="00BD2A7E" w:rsidRPr="004B025F" w:rsidRDefault="00BD2A7E" w:rsidP="00BD2A7E">
      <w:pPr>
        <w:spacing w:line="322" w:lineRule="exact"/>
        <w:ind w:left="40"/>
        <w:jc w:val="center"/>
        <w:rPr>
          <w:b/>
          <w:bCs/>
          <w:color w:val="000000"/>
          <w:spacing w:val="10"/>
          <w:sz w:val="28"/>
          <w:szCs w:val="28"/>
        </w:rPr>
      </w:pPr>
      <w:r w:rsidRPr="004B025F">
        <w:rPr>
          <w:b/>
          <w:bCs/>
          <w:color w:val="000000"/>
          <w:spacing w:val="10"/>
          <w:sz w:val="28"/>
          <w:szCs w:val="28"/>
        </w:rPr>
        <w:t xml:space="preserve">ПРОГРАММА </w:t>
      </w:r>
    </w:p>
    <w:p w:rsidR="00BD2A7E" w:rsidRPr="004B025F" w:rsidRDefault="00BD2A7E" w:rsidP="00BD2A7E">
      <w:pPr>
        <w:spacing w:line="322" w:lineRule="exact"/>
        <w:ind w:left="40"/>
        <w:jc w:val="center"/>
        <w:rPr>
          <w:b/>
          <w:bCs/>
          <w:color w:val="000000"/>
          <w:spacing w:val="10"/>
          <w:sz w:val="28"/>
          <w:szCs w:val="28"/>
        </w:rPr>
      </w:pPr>
      <w:r w:rsidRPr="004B025F">
        <w:rPr>
          <w:b/>
          <w:bCs/>
          <w:color w:val="000000"/>
          <w:spacing w:val="10"/>
          <w:sz w:val="28"/>
          <w:szCs w:val="28"/>
        </w:rPr>
        <w:t>НАУЧНО-ИССЛЕДОВАТЕЛЬСКОГО СЕМИНАРА</w:t>
      </w:r>
    </w:p>
    <w:p w:rsidR="00FC6202" w:rsidRDefault="00FC6202" w:rsidP="00FC6202">
      <w:pPr>
        <w:spacing w:line="360" w:lineRule="auto"/>
        <w:ind w:right="23"/>
        <w:rPr>
          <w:sz w:val="28"/>
          <w:szCs w:val="28"/>
          <w:highlight w:val="yellow"/>
        </w:rPr>
      </w:pPr>
    </w:p>
    <w:p w:rsidR="00BD2A7E" w:rsidRPr="006D717F" w:rsidRDefault="00BD2A7E" w:rsidP="00FC6202">
      <w:pPr>
        <w:spacing w:line="360" w:lineRule="auto"/>
        <w:ind w:right="23"/>
        <w:rPr>
          <w:sz w:val="28"/>
          <w:szCs w:val="28"/>
          <w:highlight w:val="yellow"/>
        </w:rPr>
      </w:pPr>
    </w:p>
    <w:p w:rsidR="00FC6202" w:rsidRPr="0052666F" w:rsidRDefault="00FC6202" w:rsidP="00FC6202">
      <w:pPr>
        <w:spacing w:line="360" w:lineRule="auto"/>
        <w:ind w:right="23"/>
        <w:rPr>
          <w:color w:val="000000"/>
          <w:sz w:val="28"/>
          <w:szCs w:val="28"/>
        </w:rPr>
      </w:pPr>
      <w:r w:rsidRPr="0052666F">
        <w:rPr>
          <w:b/>
          <w:sz w:val="28"/>
          <w:szCs w:val="28"/>
        </w:rPr>
        <w:t>Направление подготовки</w:t>
      </w:r>
      <w:r>
        <w:rPr>
          <w:b/>
          <w:sz w:val="28"/>
          <w:szCs w:val="28"/>
        </w:rPr>
        <w:t xml:space="preserve"> </w:t>
      </w:r>
      <w:r w:rsidRPr="0052666F">
        <w:rPr>
          <w:sz w:val="28"/>
          <w:szCs w:val="28"/>
        </w:rPr>
        <w:t>38.04.0</w:t>
      </w:r>
      <w:r>
        <w:rPr>
          <w:sz w:val="28"/>
          <w:szCs w:val="28"/>
        </w:rPr>
        <w:t>1</w:t>
      </w:r>
      <w:r w:rsidRPr="0052666F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Экономика</w:t>
      </w:r>
      <w:r w:rsidRPr="0052666F">
        <w:rPr>
          <w:color w:val="000000"/>
          <w:sz w:val="28"/>
          <w:szCs w:val="28"/>
        </w:rPr>
        <w:t>»</w:t>
      </w:r>
    </w:p>
    <w:p w:rsidR="00FC6202" w:rsidRPr="0052666F" w:rsidRDefault="00FC6202" w:rsidP="00FC6202">
      <w:pPr>
        <w:spacing w:line="360" w:lineRule="auto"/>
        <w:ind w:right="23"/>
        <w:rPr>
          <w:color w:val="000000"/>
          <w:sz w:val="28"/>
          <w:szCs w:val="28"/>
        </w:rPr>
      </w:pPr>
      <w:r w:rsidRPr="0052666F">
        <w:rPr>
          <w:b/>
          <w:color w:val="000000"/>
          <w:sz w:val="28"/>
          <w:szCs w:val="28"/>
        </w:rPr>
        <w:t xml:space="preserve">Направленность программы </w:t>
      </w:r>
      <w:r w:rsidRPr="0052666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Оценка бизнеса и корпоративные финансы</w:t>
      </w:r>
      <w:r w:rsidRPr="0052666F">
        <w:rPr>
          <w:color w:val="000000"/>
          <w:sz w:val="28"/>
          <w:szCs w:val="28"/>
        </w:rPr>
        <w:t>»</w:t>
      </w:r>
    </w:p>
    <w:p w:rsidR="00FC6202" w:rsidRPr="006D717F" w:rsidRDefault="00FC6202" w:rsidP="00BD2A7E">
      <w:pPr>
        <w:spacing w:line="360" w:lineRule="auto"/>
        <w:ind w:right="22"/>
        <w:rPr>
          <w:sz w:val="28"/>
          <w:szCs w:val="28"/>
          <w:highlight w:val="yellow"/>
        </w:rPr>
      </w:pPr>
    </w:p>
    <w:p w:rsidR="00350019" w:rsidRDefault="00350019" w:rsidP="00BD2A7E">
      <w:pPr>
        <w:spacing w:line="360" w:lineRule="auto"/>
        <w:rPr>
          <w:b/>
          <w:i/>
          <w:sz w:val="28"/>
          <w:szCs w:val="28"/>
        </w:rPr>
      </w:pPr>
    </w:p>
    <w:p w:rsidR="00BD2A7E" w:rsidRPr="004B025F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4B025F">
        <w:rPr>
          <w:i/>
          <w:sz w:val="28"/>
          <w:szCs w:val="28"/>
        </w:rPr>
        <w:t>Рекомендовано Ученым советом Финансово-экономического факультета,</w:t>
      </w:r>
    </w:p>
    <w:p w:rsidR="00BD2A7E" w:rsidRPr="004B025F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4B025F">
        <w:rPr>
          <w:i/>
          <w:sz w:val="28"/>
          <w:szCs w:val="28"/>
        </w:rPr>
        <w:t xml:space="preserve">протокол № 35 </w:t>
      </w:r>
      <w:r w:rsidRPr="004B025F">
        <w:rPr>
          <w:rFonts w:eastAsia="Calibri"/>
          <w:i/>
          <w:sz w:val="28"/>
          <w:szCs w:val="28"/>
        </w:rPr>
        <w:t>от 16.04.2019г</w:t>
      </w:r>
      <w:r w:rsidRPr="004B025F">
        <w:rPr>
          <w:i/>
          <w:sz w:val="28"/>
          <w:szCs w:val="28"/>
        </w:rPr>
        <w:t>.</w:t>
      </w:r>
    </w:p>
    <w:p w:rsidR="00BD2A7E" w:rsidRPr="004B025F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</w:p>
    <w:p w:rsidR="00BD2A7E" w:rsidRPr="004B025F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4B025F">
        <w:rPr>
          <w:i/>
          <w:sz w:val="28"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:rsidR="00BD2A7E" w:rsidRPr="004B025F" w:rsidRDefault="00BD2A7E" w:rsidP="00BD2A7E">
      <w:pPr>
        <w:spacing w:line="360" w:lineRule="auto"/>
        <w:jc w:val="center"/>
        <w:rPr>
          <w:i/>
          <w:sz w:val="28"/>
          <w:szCs w:val="28"/>
        </w:rPr>
      </w:pPr>
      <w:r w:rsidRPr="004B025F">
        <w:rPr>
          <w:i/>
          <w:sz w:val="28"/>
          <w:szCs w:val="28"/>
        </w:rPr>
        <w:t xml:space="preserve">протокол № 21 от </w:t>
      </w:r>
      <w:r w:rsidRPr="004B025F">
        <w:rPr>
          <w:rFonts w:eastAsia="Calibri"/>
          <w:i/>
          <w:sz w:val="28"/>
          <w:szCs w:val="28"/>
        </w:rPr>
        <w:t>19.03.2019г</w:t>
      </w:r>
      <w:r w:rsidRPr="004B025F">
        <w:rPr>
          <w:i/>
          <w:sz w:val="28"/>
          <w:szCs w:val="28"/>
        </w:rPr>
        <w:t>.</w:t>
      </w:r>
    </w:p>
    <w:p w:rsidR="00BD2A7E" w:rsidRPr="004B025F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FC6202" w:rsidRPr="006D717F" w:rsidRDefault="00BD2A7E" w:rsidP="00BD2A7E">
      <w:pPr>
        <w:spacing w:line="360" w:lineRule="auto"/>
        <w:jc w:val="center"/>
        <w:rPr>
          <w:b/>
          <w:sz w:val="28"/>
          <w:szCs w:val="28"/>
          <w:highlight w:val="yellow"/>
        </w:rPr>
      </w:pPr>
      <w:r w:rsidRPr="004B025F">
        <w:rPr>
          <w:sz w:val="28"/>
          <w:szCs w:val="28"/>
        </w:rPr>
        <w:t>Москва, 2019</w:t>
      </w:r>
    </w:p>
    <w:p w:rsidR="00E07B8E" w:rsidRPr="00573A5F" w:rsidRDefault="00E07B8E" w:rsidP="00E07B8E">
      <w:pPr>
        <w:rPr>
          <w:sz w:val="28"/>
          <w:szCs w:val="28"/>
        </w:rPr>
      </w:pPr>
      <w:r w:rsidRPr="00573A5F">
        <w:rPr>
          <w:sz w:val="28"/>
          <w:szCs w:val="28"/>
        </w:rPr>
        <w:lastRenderedPageBreak/>
        <w:t xml:space="preserve">УДК </w:t>
      </w:r>
      <w:r w:rsidR="002249E3">
        <w:rPr>
          <w:sz w:val="28"/>
          <w:szCs w:val="28"/>
        </w:rPr>
        <w:t>657.92(073)</w:t>
      </w:r>
    </w:p>
    <w:p w:rsidR="00E07B8E" w:rsidRPr="00573A5F" w:rsidRDefault="00C0065B" w:rsidP="00E07B8E">
      <w:pPr>
        <w:rPr>
          <w:sz w:val="28"/>
          <w:szCs w:val="28"/>
        </w:rPr>
      </w:pPr>
      <w:r w:rsidRPr="00573A5F">
        <w:rPr>
          <w:sz w:val="28"/>
          <w:szCs w:val="28"/>
        </w:rPr>
        <w:t>ББК 65</w:t>
      </w:r>
      <w:r w:rsidR="002249E3">
        <w:rPr>
          <w:sz w:val="28"/>
          <w:szCs w:val="28"/>
        </w:rPr>
        <w:t>.290.5я73</w:t>
      </w:r>
      <w:r w:rsidR="00E07B8E" w:rsidRPr="00573A5F">
        <w:rPr>
          <w:sz w:val="28"/>
          <w:szCs w:val="28"/>
        </w:rPr>
        <w:t xml:space="preserve">      </w:t>
      </w:r>
    </w:p>
    <w:p w:rsidR="00E07B8E" w:rsidRPr="00573A5F" w:rsidRDefault="002249E3" w:rsidP="00E07B8E">
      <w:pPr>
        <w:rPr>
          <w:sz w:val="28"/>
          <w:szCs w:val="28"/>
        </w:rPr>
      </w:pPr>
      <w:r>
        <w:rPr>
          <w:sz w:val="28"/>
          <w:szCs w:val="28"/>
        </w:rPr>
        <w:t>Ф34</w:t>
      </w:r>
    </w:p>
    <w:p w:rsidR="00E07B8E" w:rsidRDefault="00E07B8E" w:rsidP="00E07B8E">
      <w:pPr>
        <w:shd w:val="clear" w:color="auto" w:fill="FFFFFF"/>
        <w:tabs>
          <w:tab w:val="left" w:pos="0"/>
        </w:tabs>
        <w:spacing w:line="326" w:lineRule="exact"/>
        <w:ind w:left="408" w:right="6731" w:hanging="370"/>
        <w:jc w:val="both"/>
        <w:rPr>
          <w:bCs/>
          <w:color w:val="000000"/>
          <w:spacing w:val="4"/>
          <w:sz w:val="28"/>
          <w:szCs w:val="28"/>
        </w:rPr>
      </w:pPr>
    </w:p>
    <w:p w:rsidR="00E07B8E" w:rsidRDefault="00E07B8E" w:rsidP="00E07B8E">
      <w:pPr>
        <w:shd w:val="clear" w:color="auto" w:fill="FFFFFF"/>
        <w:tabs>
          <w:tab w:val="left" w:pos="0"/>
        </w:tabs>
        <w:spacing w:line="326" w:lineRule="exact"/>
        <w:ind w:left="408" w:right="6731" w:hanging="370"/>
        <w:jc w:val="both"/>
        <w:rPr>
          <w:bCs/>
          <w:color w:val="000000"/>
          <w:spacing w:val="4"/>
          <w:sz w:val="28"/>
          <w:szCs w:val="28"/>
        </w:rPr>
      </w:pPr>
    </w:p>
    <w:p w:rsidR="009B5165" w:rsidRPr="00D64689" w:rsidRDefault="009B5165" w:rsidP="009B5165">
      <w:pPr>
        <w:jc w:val="both"/>
        <w:rPr>
          <w:sz w:val="24"/>
        </w:rPr>
      </w:pPr>
      <w:r w:rsidRPr="00D64689">
        <w:rPr>
          <w:b/>
          <w:sz w:val="24"/>
        </w:rPr>
        <w:t>Рецензент:</w:t>
      </w:r>
      <w:r>
        <w:rPr>
          <w:b/>
          <w:sz w:val="24"/>
        </w:rPr>
        <w:t xml:space="preserve"> О.В. Лосева</w:t>
      </w:r>
      <w:r w:rsidRPr="00D64689">
        <w:rPr>
          <w:b/>
          <w:sz w:val="24"/>
        </w:rPr>
        <w:t>,</w:t>
      </w:r>
      <w:r w:rsidRPr="00D64689">
        <w:rPr>
          <w:sz w:val="24"/>
        </w:rPr>
        <w:t xml:space="preserve"> д.э.н., профессор, </w:t>
      </w:r>
      <w:r>
        <w:rPr>
          <w:sz w:val="24"/>
        </w:rPr>
        <w:t xml:space="preserve">заместитель </w:t>
      </w:r>
      <w:r w:rsidRPr="00D64689">
        <w:rPr>
          <w:sz w:val="24"/>
        </w:rPr>
        <w:t>руководител</w:t>
      </w:r>
      <w:r>
        <w:rPr>
          <w:sz w:val="24"/>
        </w:rPr>
        <w:t>ь</w:t>
      </w:r>
      <w:r w:rsidRPr="00D64689">
        <w:rPr>
          <w:sz w:val="24"/>
        </w:rPr>
        <w:t xml:space="preserve"> департамента корпоративных финансов и корпоративного управления</w:t>
      </w:r>
    </w:p>
    <w:p w:rsidR="00E07B8E" w:rsidRDefault="00E07B8E" w:rsidP="00E07B8E">
      <w:pPr>
        <w:jc w:val="both"/>
        <w:rPr>
          <w:b/>
          <w:sz w:val="24"/>
          <w:szCs w:val="24"/>
        </w:rPr>
      </w:pPr>
    </w:p>
    <w:p w:rsidR="00E07B8E" w:rsidRPr="009D4BCC" w:rsidRDefault="00E07B8E" w:rsidP="00E07B8E">
      <w:pPr>
        <w:jc w:val="both"/>
        <w:rPr>
          <w:b/>
          <w:sz w:val="24"/>
          <w:szCs w:val="24"/>
        </w:rPr>
      </w:pPr>
    </w:p>
    <w:p w:rsidR="009B5165" w:rsidRPr="009B5165" w:rsidRDefault="009B5165" w:rsidP="009B5165">
      <w:pPr>
        <w:spacing w:line="360" w:lineRule="auto"/>
        <w:jc w:val="both"/>
        <w:rPr>
          <w:b/>
          <w:sz w:val="28"/>
          <w:szCs w:val="28"/>
        </w:rPr>
      </w:pPr>
      <w:r w:rsidRPr="009B5165">
        <w:rPr>
          <w:b/>
          <w:sz w:val="28"/>
          <w:szCs w:val="28"/>
        </w:rPr>
        <w:t>М.А.</w:t>
      </w:r>
      <w:r>
        <w:rPr>
          <w:b/>
          <w:sz w:val="28"/>
          <w:szCs w:val="28"/>
        </w:rPr>
        <w:t xml:space="preserve"> </w:t>
      </w:r>
      <w:r w:rsidRPr="009B5165">
        <w:rPr>
          <w:b/>
          <w:sz w:val="28"/>
          <w:szCs w:val="28"/>
        </w:rPr>
        <w:t>Федотова</w:t>
      </w:r>
      <w:r w:rsidR="00C27929">
        <w:rPr>
          <w:b/>
          <w:sz w:val="28"/>
          <w:szCs w:val="28"/>
        </w:rPr>
        <w:t>, Ю.В. Андрианова</w:t>
      </w:r>
      <w:r w:rsidR="00DA7A56">
        <w:rPr>
          <w:b/>
          <w:sz w:val="28"/>
          <w:szCs w:val="28"/>
        </w:rPr>
        <w:t>, Е.Г. Синогейкина</w:t>
      </w:r>
    </w:p>
    <w:p w:rsidR="009B5165" w:rsidRDefault="009B5165" w:rsidP="009B5165">
      <w:pPr>
        <w:spacing w:line="360" w:lineRule="auto"/>
        <w:jc w:val="both"/>
        <w:rPr>
          <w:sz w:val="28"/>
          <w:szCs w:val="28"/>
          <w:lang w:eastAsia="ar-SA"/>
        </w:rPr>
      </w:pPr>
      <w:r w:rsidRPr="006D717F">
        <w:rPr>
          <w:color w:val="000000"/>
          <w:sz w:val="28"/>
          <w:szCs w:val="28"/>
        </w:rPr>
        <w:t xml:space="preserve">Программа </w:t>
      </w:r>
      <w:r w:rsidRPr="006D717F">
        <w:rPr>
          <w:sz w:val="28"/>
          <w:szCs w:val="28"/>
        </w:rPr>
        <w:t>научно-исследовательского семинара</w:t>
      </w:r>
      <w:r w:rsidRPr="0052666F">
        <w:rPr>
          <w:sz w:val="28"/>
          <w:szCs w:val="28"/>
        </w:rPr>
        <w:t xml:space="preserve"> </w:t>
      </w:r>
      <w:r w:rsidRPr="0052464A">
        <w:rPr>
          <w:sz w:val="28"/>
          <w:szCs w:val="28"/>
          <w:lang w:eastAsia="ar-SA"/>
        </w:rPr>
        <w:t xml:space="preserve">для </w:t>
      </w:r>
      <w:r>
        <w:rPr>
          <w:sz w:val="28"/>
          <w:szCs w:val="28"/>
          <w:lang w:eastAsia="ar-SA"/>
        </w:rPr>
        <w:t xml:space="preserve">студентов магистратуры, обучающихся по направлению подготовки </w:t>
      </w:r>
      <w:r w:rsidRPr="00F3061A">
        <w:rPr>
          <w:sz w:val="28"/>
          <w:szCs w:val="28"/>
        </w:rPr>
        <w:t>38.04.0</w:t>
      </w: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«Экономика», направленность</w:t>
      </w:r>
      <w:r w:rsidRPr="0052464A">
        <w:rPr>
          <w:sz w:val="28"/>
          <w:szCs w:val="28"/>
          <w:lang w:eastAsia="ar-SA"/>
        </w:rPr>
        <w:t xml:space="preserve"> программ</w:t>
      </w:r>
      <w:r>
        <w:rPr>
          <w:sz w:val="28"/>
          <w:szCs w:val="28"/>
          <w:lang w:eastAsia="ar-SA"/>
        </w:rPr>
        <w:t>ы магистратуры</w:t>
      </w:r>
      <w:r w:rsidRPr="0052464A">
        <w:rPr>
          <w:sz w:val="28"/>
          <w:szCs w:val="28"/>
          <w:lang w:eastAsia="ar-SA"/>
        </w:rPr>
        <w:t xml:space="preserve"> «</w:t>
      </w:r>
      <w:r w:rsidR="00BD2A7E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ценка бизнеса и корпоративные финансы</w:t>
      </w:r>
      <w:r w:rsidRPr="0052464A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. </w:t>
      </w:r>
      <w:r w:rsidRPr="006D717F">
        <w:rPr>
          <w:color w:val="000000"/>
          <w:sz w:val="28"/>
          <w:szCs w:val="28"/>
        </w:rPr>
        <w:t xml:space="preserve">– </w:t>
      </w:r>
      <w:r w:rsidRPr="006D717F">
        <w:rPr>
          <w:sz w:val="28"/>
          <w:szCs w:val="28"/>
        </w:rPr>
        <w:t xml:space="preserve">М.: Финансовый университет при Правительстве Российской Федерации, Департамент </w:t>
      </w:r>
      <w:r w:rsidRPr="000E35E2">
        <w:rPr>
          <w:sz w:val="28"/>
          <w:szCs w:val="28"/>
        </w:rPr>
        <w:t>корпоративных финансов и корпоративного управления, 201</w:t>
      </w:r>
      <w:r>
        <w:rPr>
          <w:sz w:val="28"/>
          <w:szCs w:val="28"/>
        </w:rPr>
        <w:t>9</w:t>
      </w:r>
      <w:r w:rsidRPr="000E35E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–</w:t>
      </w:r>
      <w:r w:rsidRPr="001914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0065B">
        <w:rPr>
          <w:color w:val="000000"/>
          <w:sz w:val="28"/>
          <w:szCs w:val="28"/>
        </w:rPr>
        <w:t>1</w:t>
      </w:r>
      <w:r w:rsidR="002E6CDC">
        <w:rPr>
          <w:color w:val="000000"/>
          <w:sz w:val="28"/>
          <w:szCs w:val="28"/>
        </w:rPr>
        <w:t xml:space="preserve">6 </w:t>
      </w:r>
      <w:r w:rsidRPr="000E35E2">
        <w:rPr>
          <w:color w:val="000000"/>
          <w:sz w:val="28"/>
          <w:szCs w:val="28"/>
        </w:rPr>
        <w:t>с.</w:t>
      </w:r>
    </w:p>
    <w:p w:rsidR="009B5165" w:rsidRPr="007B7BB2" w:rsidRDefault="009B5165" w:rsidP="009B5165">
      <w:pPr>
        <w:jc w:val="both"/>
        <w:rPr>
          <w:szCs w:val="28"/>
        </w:rPr>
      </w:pPr>
    </w:p>
    <w:p w:rsidR="009B5165" w:rsidRPr="00610CAB" w:rsidRDefault="009B5165" w:rsidP="009B5165">
      <w:pPr>
        <w:ind w:firstLine="720"/>
        <w:jc w:val="both"/>
        <w:rPr>
          <w:b/>
          <w:sz w:val="24"/>
          <w:szCs w:val="24"/>
        </w:rPr>
      </w:pPr>
      <w:r w:rsidRPr="00FA0059">
        <w:rPr>
          <w:sz w:val="24"/>
          <w:szCs w:val="24"/>
          <w:lang w:eastAsia="ar-SA"/>
        </w:rPr>
        <w:t>Программа содержит учебно-тематический план,</w:t>
      </w:r>
      <w:r>
        <w:rPr>
          <w:sz w:val="24"/>
          <w:szCs w:val="24"/>
          <w:lang w:eastAsia="ar-SA"/>
        </w:rPr>
        <w:t xml:space="preserve"> отражающий проблематику тем научно-исследовательской работы,</w:t>
      </w:r>
      <w:r w:rsidRPr="00FA0059">
        <w:rPr>
          <w:sz w:val="24"/>
          <w:szCs w:val="24"/>
          <w:lang w:eastAsia="ar-SA"/>
        </w:rPr>
        <w:t xml:space="preserve"> информационное обеспечение и </w:t>
      </w:r>
      <w:r w:rsidRPr="00610CAB">
        <w:rPr>
          <w:sz w:val="24"/>
          <w:szCs w:val="24"/>
          <w:lang w:eastAsia="ar-SA"/>
        </w:rPr>
        <w:t>требования к отчетности студентов по итогам научно-исследовательского семинара.</w:t>
      </w:r>
      <w:r w:rsidRPr="0052666F">
        <w:rPr>
          <w:sz w:val="24"/>
          <w:szCs w:val="24"/>
          <w:lang w:eastAsia="ar-SA"/>
        </w:rPr>
        <w:t xml:space="preserve"> </w:t>
      </w:r>
      <w:r w:rsidRPr="00610CAB">
        <w:rPr>
          <w:sz w:val="24"/>
          <w:szCs w:val="24"/>
        </w:rPr>
        <w:t>Дано содержание информационного обеспечения для подготовки к семинарам и проведения научных исследований по магистерской программе «</w:t>
      </w:r>
      <w:r>
        <w:rPr>
          <w:sz w:val="24"/>
          <w:szCs w:val="24"/>
          <w:lang w:eastAsia="ar-SA"/>
        </w:rPr>
        <w:t>Оценка бизнеса и корпоративные финансы</w:t>
      </w:r>
      <w:r w:rsidRPr="00610CAB">
        <w:rPr>
          <w:sz w:val="24"/>
          <w:szCs w:val="24"/>
        </w:rPr>
        <w:t>».</w:t>
      </w:r>
    </w:p>
    <w:p w:rsidR="00E07B8E" w:rsidRDefault="00E07B8E" w:rsidP="00573A5F">
      <w:pPr>
        <w:rPr>
          <w:b/>
          <w:sz w:val="28"/>
          <w:szCs w:val="28"/>
        </w:rPr>
      </w:pPr>
    </w:p>
    <w:p w:rsidR="001E0E7A" w:rsidRDefault="001E0E7A" w:rsidP="00573A5F">
      <w:pPr>
        <w:rPr>
          <w:b/>
          <w:sz w:val="28"/>
          <w:szCs w:val="28"/>
        </w:rPr>
      </w:pPr>
    </w:p>
    <w:p w:rsidR="00573A5F" w:rsidRPr="00AB4FE3" w:rsidRDefault="00573A5F" w:rsidP="00E07B8E">
      <w:pPr>
        <w:jc w:val="center"/>
        <w:rPr>
          <w:i/>
          <w:sz w:val="24"/>
          <w:szCs w:val="24"/>
        </w:rPr>
      </w:pPr>
    </w:p>
    <w:p w:rsidR="009B5165" w:rsidRDefault="00C344E5" w:rsidP="00E07B8E">
      <w:pPr>
        <w:spacing w:line="360" w:lineRule="auto"/>
        <w:jc w:val="center"/>
        <w:rPr>
          <w:b/>
          <w:sz w:val="28"/>
          <w:szCs w:val="28"/>
        </w:rPr>
      </w:pPr>
      <w:r w:rsidRPr="009B5165">
        <w:rPr>
          <w:b/>
          <w:sz w:val="28"/>
          <w:szCs w:val="28"/>
        </w:rPr>
        <w:t xml:space="preserve">Федотова Марина Алексеевна </w:t>
      </w:r>
    </w:p>
    <w:p w:rsidR="00C27929" w:rsidRDefault="00C27929" w:rsidP="00E07B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Андрианова Юлия Викторовна</w:t>
      </w:r>
    </w:p>
    <w:p w:rsidR="00DA7A56" w:rsidRPr="009B5165" w:rsidRDefault="00DA7A56" w:rsidP="00E07B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Синогейкина Екатерина Гелиевна</w:t>
      </w:r>
    </w:p>
    <w:p w:rsidR="009B5165" w:rsidRPr="00FA2011" w:rsidRDefault="009B5165" w:rsidP="009B5165">
      <w:pPr>
        <w:pStyle w:val="30"/>
        <w:spacing w:after="0"/>
        <w:jc w:val="center"/>
        <w:rPr>
          <w:sz w:val="28"/>
          <w:szCs w:val="28"/>
        </w:rPr>
      </w:pPr>
      <w:r w:rsidRPr="00FA2011">
        <w:rPr>
          <w:sz w:val="28"/>
          <w:szCs w:val="28"/>
        </w:rPr>
        <w:t xml:space="preserve">Программа научно-исследовательского семинара </w:t>
      </w:r>
    </w:p>
    <w:p w:rsidR="00E07B8E" w:rsidRDefault="009B5165" w:rsidP="009B51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B5165" w:rsidRDefault="00E07B8E" w:rsidP="00E07B8E">
      <w:pPr>
        <w:shd w:val="clear" w:color="auto" w:fill="FFFFFF"/>
        <w:tabs>
          <w:tab w:val="left" w:pos="4291"/>
        </w:tabs>
        <w:jc w:val="center"/>
        <w:rPr>
          <w:sz w:val="24"/>
          <w:szCs w:val="24"/>
        </w:rPr>
      </w:pPr>
      <w:r w:rsidRPr="007A3159">
        <w:rPr>
          <w:sz w:val="24"/>
          <w:szCs w:val="24"/>
        </w:rPr>
        <w:t xml:space="preserve">Компьютерный набор, верстка: </w:t>
      </w:r>
    </w:p>
    <w:p w:rsidR="00E07B8E" w:rsidRPr="007A3159" w:rsidRDefault="00E07B8E" w:rsidP="00E07B8E">
      <w:pPr>
        <w:shd w:val="clear" w:color="auto" w:fill="FFFFFF"/>
        <w:tabs>
          <w:tab w:val="left" w:pos="4291"/>
        </w:tabs>
        <w:jc w:val="center"/>
        <w:rPr>
          <w:color w:val="000000"/>
          <w:spacing w:val="-2"/>
          <w:sz w:val="24"/>
          <w:szCs w:val="24"/>
        </w:rPr>
      </w:pPr>
      <w:r w:rsidRPr="007A3159">
        <w:rPr>
          <w:color w:val="000000"/>
          <w:sz w:val="24"/>
          <w:szCs w:val="24"/>
        </w:rPr>
        <w:t xml:space="preserve">Формат 60х90/16 </w:t>
      </w:r>
      <w:r w:rsidRPr="007A3159">
        <w:rPr>
          <w:color w:val="000000"/>
          <w:spacing w:val="-2"/>
          <w:sz w:val="24"/>
          <w:szCs w:val="24"/>
        </w:rPr>
        <w:t xml:space="preserve">Гарнитура </w:t>
      </w:r>
      <w:r w:rsidRPr="007A3159">
        <w:rPr>
          <w:i/>
          <w:color w:val="000000"/>
          <w:spacing w:val="-2"/>
          <w:sz w:val="24"/>
          <w:szCs w:val="24"/>
        </w:rPr>
        <w:t>Times New Roman</w:t>
      </w:r>
    </w:p>
    <w:p w:rsidR="00E07B8E" w:rsidRPr="007A3159" w:rsidRDefault="00E07B8E" w:rsidP="009B5165">
      <w:pPr>
        <w:jc w:val="center"/>
        <w:rPr>
          <w:sz w:val="24"/>
          <w:szCs w:val="24"/>
        </w:rPr>
      </w:pPr>
      <w:r w:rsidRPr="007A3159">
        <w:rPr>
          <w:color w:val="000000"/>
          <w:spacing w:val="-2"/>
          <w:sz w:val="24"/>
          <w:szCs w:val="24"/>
        </w:rPr>
        <w:t xml:space="preserve">Усл. </w:t>
      </w:r>
      <w:r w:rsidR="00E1703A">
        <w:rPr>
          <w:color w:val="000000"/>
          <w:spacing w:val="-2"/>
          <w:sz w:val="24"/>
          <w:szCs w:val="24"/>
        </w:rPr>
        <w:t xml:space="preserve">0,9 </w:t>
      </w:r>
      <w:r w:rsidRPr="007A3159">
        <w:rPr>
          <w:color w:val="000000"/>
          <w:spacing w:val="-2"/>
          <w:sz w:val="24"/>
          <w:szCs w:val="24"/>
        </w:rPr>
        <w:t xml:space="preserve">п.л. </w:t>
      </w:r>
      <w:r w:rsidR="00C344E5">
        <w:rPr>
          <w:color w:val="000000"/>
          <w:spacing w:val="-2"/>
          <w:sz w:val="24"/>
          <w:szCs w:val="24"/>
        </w:rPr>
        <w:t xml:space="preserve">  </w:t>
      </w:r>
      <w:r w:rsidRPr="007A3159">
        <w:rPr>
          <w:color w:val="000000"/>
          <w:spacing w:val="-2"/>
          <w:sz w:val="24"/>
          <w:szCs w:val="24"/>
        </w:rPr>
        <w:t>Изд. №</w:t>
      </w:r>
      <w:r w:rsidR="00C344E5">
        <w:rPr>
          <w:color w:val="000000"/>
          <w:spacing w:val="-2"/>
          <w:sz w:val="24"/>
          <w:szCs w:val="24"/>
        </w:rPr>
        <w:t xml:space="preserve">      </w:t>
      </w:r>
      <w:r w:rsidR="00573A5F">
        <w:rPr>
          <w:color w:val="000000"/>
          <w:spacing w:val="-2"/>
          <w:sz w:val="24"/>
          <w:szCs w:val="24"/>
        </w:rPr>
        <w:t>201</w:t>
      </w:r>
      <w:r w:rsidR="009B5165">
        <w:rPr>
          <w:color w:val="000000"/>
          <w:spacing w:val="-2"/>
          <w:sz w:val="24"/>
          <w:szCs w:val="24"/>
        </w:rPr>
        <w:t>9</w:t>
      </w:r>
      <w:r w:rsidRPr="007A3159">
        <w:rPr>
          <w:color w:val="000000"/>
          <w:spacing w:val="-2"/>
          <w:sz w:val="24"/>
          <w:szCs w:val="24"/>
        </w:rPr>
        <w:t xml:space="preserve">. </w:t>
      </w:r>
      <w:r w:rsidR="009B5165">
        <w:rPr>
          <w:color w:val="000000"/>
          <w:spacing w:val="-2"/>
          <w:sz w:val="24"/>
          <w:szCs w:val="24"/>
        </w:rPr>
        <w:t xml:space="preserve"> </w:t>
      </w:r>
    </w:p>
    <w:p w:rsidR="00E07B8E" w:rsidRDefault="00E07B8E" w:rsidP="00E07B8E">
      <w:pPr>
        <w:shd w:val="clear" w:color="auto" w:fill="FFFFFF"/>
        <w:ind w:left="2074" w:right="538" w:hanging="1181"/>
        <w:jc w:val="center"/>
        <w:rPr>
          <w:b/>
          <w:iCs/>
          <w:color w:val="000000"/>
          <w:spacing w:val="-2"/>
          <w:sz w:val="24"/>
          <w:szCs w:val="24"/>
        </w:rPr>
      </w:pPr>
    </w:p>
    <w:p w:rsidR="00E07B8E" w:rsidRDefault="00E07B8E" w:rsidP="00E07B8E">
      <w:pPr>
        <w:shd w:val="clear" w:color="auto" w:fill="FFFFFF"/>
        <w:ind w:left="2074" w:right="538" w:hanging="1181"/>
        <w:jc w:val="center"/>
        <w:rPr>
          <w:b/>
          <w:iCs/>
          <w:color w:val="000000"/>
          <w:spacing w:val="-2"/>
          <w:sz w:val="24"/>
          <w:szCs w:val="24"/>
        </w:rPr>
      </w:pPr>
    </w:p>
    <w:p w:rsidR="00E07B8E" w:rsidRPr="00145D29" w:rsidRDefault="00E07B8E" w:rsidP="00E07B8E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  <w:sz w:val="28"/>
          <w:szCs w:val="28"/>
        </w:rPr>
      </w:pPr>
      <w:r>
        <w:rPr>
          <w:b/>
          <w:iCs/>
          <w:color w:val="000000"/>
          <w:spacing w:val="-2"/>
          <w:sz w:val="28"/>
          <w:szCs w:val="28"/>
        </w:rPr>
        <w:t xml:space="preserve">                                    </w:t>
      </w:r>
      <w:r w:rsidRPr="00E07B8E">
        <w:rPr>
          <w:b/>
          <w:iCs/>
          <w:color w:val="000000"/>
          <w:spacing w:val="-2"/>
          <w:sz w:val="28"/>
          <w:szCs w:val="28"/>
        </w:rPr>
        <w:t xml:space="preserve">     </w:t>
      </w:r>
      <w:r w:rsidR="00C27929">
        <w:rPr>
          <w:b/>
          <w:iCs/>
          <w:color w:val="000000"/>
          <w:spacing w:val="-2"/>
          <w:sz w:val="28"/>
          <w:szCs w:val="28"/>
        </w:rPr>
        <w:t xml:space="preserve">      </w:t>
      </w:r>
      <w:r w:rsidRPr="00145D29">
        <w:rPr>
          <w:iCs/>
          <w:color w:val="000000"/>
          <w:spacing w:val="-2"/>
          <w:sz w:val="28"/>
          <w:szCs w:val="28"/>
        </w:rPr>
        <w:t xml:space="preserve">© </w:t>
      </w:r>
      <w:r w:rsidR="00C344E5">
        <w:rPr>
          <w:iCs/>
          <w:color w:val="000000"/>
          <w:spacing w:val="-2"/>
          <w:sz w:val="28"/>
          <w:szCs w:val="28"/>
        </w:rPr>
        <w:t>М.А. Федотова</w:t>
      </w:r>
      <w:r w:rsidRPr="00145D29">
        <w:rPr>
          <w:iCs/>
          <w:color w:val="000000"/>
          <w:spacing w:val="-2"/>
          <w:sz w:val="28"/>
          <w:szCs w:val="28"/>
        </w:rPr>
        <w:t>,</w:t>
      </w:r>
      <w:r w:rsidR="00DC1665">
        <w:rPr>
          <w:iCs/>
          <w:color w:val="000000"/>
          <w:spacing w:val="-2"/>
          <w:sz w:val="28"/>
          <w:szCs w:val="28"/>
        </w:rPr>
        <w:t xml:space="preserve"> </w:t>
      </w:r>
      <w:r w:rsidR="00C27929">
        <w:rPr>
          <w:iCs/>
          <w:color w:val="000000"/>
          <w:spacing w:val="-2"/>
          <w:sz w:val="28"/>
          <w:szCs w:val="28"/>
        </w:rPr>
        <w:t xml:space="preserve">Андрианова Ю.В., </w:t>
      </w:r>
      <w:r w:rsidR="00DA7A56">
        <w:rPr>
          <w:iCs/>
          <w:color w:val="000000"/>
          <w:spacing w:val="-2"/>
          <w:sz w:val="28"/>
          <w:szCs w:val="28"/>
        </w:rPr>
        <w:t>Е.Г. Синогейкина,</w:t>
      </w:r>
      <w:r w:rsidRPr="00145D29">
        <w:rPr>
          <w:iCs/>
          <w:color w:val="000000"/>
          <w:spacing w:val="-2"/>
          <w:sz w:val="28"/>
          <w:szCs w:val="28"/>
        </w:rPr>
        <w:t>201</w:t>
      </w:r>
      <w:r w:rsidR="009B5165">
        <w:rPr>
          <w:iCs/>
          <w:color w:val="000000"/>
          <w:spacing w:val="-2"/>
          <w:sz w:val="28"/>
          <w:szCs w:val="28"/>
        </w:rPr>
        <w:t>9</w:t>
      </w:r>
    </w:p>
    <w:p w:rsidR="00E07B8E" w:rsidRPr="00145D29" w:rsidRDefault="00DC1665" w:rsidP="00DC1665">
      <w:pPr>
        <w:tabs>
          <w:tab w:val="left" w:pos="55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</w:t>
      </w:r>
      <w:r w:rsidR="00C27929">
        <w:rPr>
          <w:color w:val="000000"/>
          <w:sz w:val="28"/>
          <w:szCs w:val="28"/>
        </w:rPr>
        <w:t xml:space="preserve">                                </w:t>
      </w:r>
      <w:r w:rsidR="00E07B8E" w:rsidRPr="00145D29">
        <w:rPr>
          <w:color w:val="000000"/>
          <w:sz w:val="28"/>
          <w:szCs w:val="28"/>
        </w:rPr>
        <w:t>© Финансовый университет, 201</w:t>
      </w:r>
      <w:r w:rsidR="009B5165">
        <w:rPr>
          <w:color w:val="000000"/>
          <w:sz w:val="28"/>
          <w:szCs w:val="28"/>
        </w:rPr>
        <w:t>9</w:t>
      </w:r>
    </w:p>
    <w:p w:rsidR="00457AF6" w:rsidRDefault="00E07B8E" w:rsidP="00E44CE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bookmarkStart w:id="1" w:name="_Toc233013522" w:displacedByCustomXml="next"/>
    <w:bookmarkStart w:id="2" w:name="_Toc271630289" w:displacedByCustomXml="next"/>
    <w:sdt>
      <w:sdtPr>
        <w:rPr>
          <w:rFonts w:ascii="Times New Roman" w:hAnsi="Times New Roman"/>
          <w:b w:val="0"/>
          <w:bCs w:val="0"/>
          <w:color w:val="auto"/>
          <w:sz w:val="20"/>
          <w:szCs w:val="20"/>
        </w:rPr>
        <w:id w:val="1043561959"/>
        <w:docPartObj>
          <w:docPartGallery w:val="Table of Contents"/>
          <w:docPartUnique/>
        </w:docPartObj>
      </w:sdtPr>
      <w:sdtEndPr/>
      <w:sdtContent>
        <w:p w:rsidR="00486393" w:rsidRPr="00486393" w:rsidRDefault="00486393" w:rsidP="002E6CDC">
          <w:pPr>
            <w:pStyle w:val="aff5"/>
            <w:spacing w:before="0" w:line="360" w:lineRule="auto"/>
            <w:jc w:val="center"/>
            <w:rPr>
              <w:color w:val="auto"/>
            </w:rPr>
          </w:pPr>
          <w:r w:rsidRPr="00486393">
            <w:rPr>
              <w:color w:val="auto"/>
            </w:rPr>
            <w:t>Содержание</w:t>
          </w:r>
        </w:p>
        <w:p w:rsidR="00486393" w:rsidRDefault="00486393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465992" w:history="1">
            <w:r w:rsidRPr="005923BC">
              <w:rPr>
                <w:rStyle w:val="a6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_Toc10465992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2162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486393" w:rsidRDefault="003B049D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3" w:history="1">
            <w:r w:rsidR="00486393" w:rsidRPr="005923BC">
              <w:rPr>
                <w:rStyle w:val="a6"/>
              </w:rPr>
              <w:t>2. Учебно-тематический план НИС</w:t>
            </w:r>
            <w:r w:rsidR="00486393">
              <w:rPr>
                <w:webHidden/>
              </w:rPr>
              <w:tab/>
            </w:r>
            <w:r w:rsidR="00486393">
              <w:rPr>
                <w:webHidden/>
              </w:rPr>
              <w:fldChar w:fldCharType="begin"/>
            </w:r>
            <w:r w:rsidR="00486393">
              <w:rPr>
                <w:webHidden/>
              </w:rPr>
              <w:instrText xml:space="preserve"> PAGEREF _Toc10465993 \h </w:instrText>
            </w:r>
            <w:r w:rsidR="00486393">
              <w:rPr>
                <w:webHidden/>
              </w:rPr>
            </w:r>
            <w:r w:rsidR="00486393">
              <w:rPr>
                <w:webHidden/>
              </w:rPr>
              <w:fldChar w:fldCharType="separate"/>
            </w:r>
            <w:r w:rsidR="00FE2162">
              <w:rPr>
                <w:webHidden/>
              </w:rPr>
              <w:t>6</w:t>
            </w:r>
            <w:r w:rsidR="00486393">
              <w:rPr>
                <w:webHidden/>
              </w:rPr>
              <w:fldChar w:fldCharType="end"/>
            </w:r>
          </w:hyperlink>
        </w:p>
        <w:p w:rsidR="00486393" w:rsidRDefault="003B049D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4" w:history="1">
            <w:r w:rsidR="00486393" w:rsidRPr="005923BC">
              <w:rPr>
                <w:rStyle w:val="a6"/>
              </w:rPr>
              <w:t>3.Перечень основной и дополнительной учебной литературы, необходимой для выполнения НИС</w:t>
            </w:r>
            <w:r w:rsidR="00486393">
              <w:rPr>
                <w:webHidden/>
              </w:rPr>
              <w:tab/>
            </w:r>
            <w:r w:rsidR="00486393">
              <w:rPr>
                <w:webHidden/>
              </w:rPr>
              <w:fldChar w:fldCharType="begin"/>
            </w:r>
            <w:r w:rsidR="00486393">
              <w:rPr>
                <w:webHidden/>
              </w:rPr>
              <w:instrText xml:space="preserve"> PAGEREF _Toc10465994 \h </w:instrText>
            </w:r>
            <w:r w:rsidR="00486393">
              <w:rPr>
                <w:webHidden/>
              </w:rPr>
            </w:r>
            <w:r w:rsidR="00486393">
              <w:rPr>
                <w:webHidden/>
              </w:rPr>
              <w:fldChar w:fldCharType="separate"/>
            </w:r>
            <w:r w:rsidR="00FE2162">
              <w:rPr>
                <w:webHidden/>
              </w:rPr>
              <w:t>8</w:t>
            </w:r>
            <w:r w:rsidR="00486393">
              <w:rPr>
                <w:webHidden/>
              </w:rPr>
              <w:fldChar w:fldCharType="end"/>
            </w:r>
          </w:hyperlink>
        </w:p>
        <w:p w:rsidR="00486393" w:rsidRDefault="003B049D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5" w:history="1">
            <w:r w:rsidR="00486393" w:rsidRPr="005923BC">
              <w:rPr>
                <w:rStyle w:val="a6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486393">
              <w:rPr>
                <w:webHidden/>
              </w:rPr>
              <w:tab/>
            </w:r>
            <w:r w:rsidR="00486393">
              <w:rPr>
                <w:webHidden/>
              </w:rPr>
              <w:fldChar w:fldCharType="begin"/>
            </w:r>
            <w:r w:rsidR="00486393">
              <w:rPr>
                <w:webHidden/>
              </w:rPr>
              <w:instrText xml:space="preserve"> PAGEREF _Toc10465995 \h </w:instrText>
            </w:r>
            <w:r w:rsidR="00486393">
              <w:rPr>
                <w:webHidden/>
              </w:rPr>
            </w:r>
            <w:r w:rsidR="00486393">
              <w:rPr>
                <w:webHidden/>
              </w:rPr>
              <w:fldChar w:fldCharType="separate"/>
            </w:r>
            <w:r w:rsidR="00FE2162">
              <w:rPr>
                <w:webHidden/>
              </w:rPr>
              <w:t>12</w:t>
            </w:r>
            <w:r w:rsidR="00486393">
              <w:rPr>
                <w:webHidden/>
              </w:rPr>
              <w:fldChar w:fldCharType="end"/>
            </w:r>
          </w:hyperlink>
        </w:p>
        <w:p w:rsidR="00486393" w:rsidRDefault="003B049D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6" w:history="1">
            <w:r w:rsidR="00486393" w:rsidRPr="005923BC">
              <w:rPr>
                <w:rStyle w:val="a6"/>
              </w:rPr>
              <w:t>5.Отчетность студентов по НИС</w:t>
            </w:r>
            <w:r w:rsidR="00486393">
              <w:rPr>
                <w:webHidden/>
              </w:rPr>
              <w:tab/>
            </w:r>
            <w:r w:rsidR="00486393">
              <w:rPr>
                <w:webHidden/>
              </w:rPr>
              <w:fldChar w:fldCharType="begin"/>
            </w:r>
            <w:r w:rsidR="00486393">
              <w:rPr>
                <w:webHidden/>
              </w:rPr>
              <w:instrText xml:space="preserve"> PAGEREF _Toc10465996 \h </w:instrText>
            </w:r>
            <w:r w:rsidR="00486393">
              <w:rPr>
                <w:webHidden/>
              </w:rPr>
            </w:r>
            <w:r w:rsidR="00486393">
              <w:rPr>
                <w:webHidden/>
              </w:rPr>
              <w:fldChar w:fldCharType="separate"/>
            </w:r>
            <w:r w:rsidR="00FE2162">
              <w:rPr>
                <w:webHidden/>
              </w:rPr>
              <w:t>13</w:t>
            </w:r>
            <w:r w:rsidR="00486393">
              <w:rPr>
                <w:webHidden/>
              </w:rPr>
              <w:fldChar w:fldCharType="end"/>
            </w:r>
          </w:hyperlink>
        </w:p>
        <w:p w:rsidR="00486393" w:rsidRPr="00486393" w:rsidRDefault="00486393" w:rsidP="002E6CDC">
          <w:pPr>
            <w:pStyle w:val="10"/>
            <w:tabs>
              <w:tab w:val="clear" w:pos="9356"/>
              <w:tab w:val="left" w:pos="8931"/>
            </w:tabs>
            <w:rPr>
              <w:rStyle w:val="a6"/>
            </w:rPr>
          </w:pPr>
          <w:r w:rsidRPr="00486393">
            <w:rPr>
              <w:rStyle w:val="a6"/>
              <w:color w:val="auto"/>
              <w:u w:val="none"/>
            </w:rPr>
            <w:t>6.</w:t>
          </w:r>
          <w:hyperlink w:anchor="_Toc10465997" w:history="1">
            <w:r w:rsidRPr="005923BC">
              <w:rPr>
                <w:rStyle w:val="a6"/>
              </w:rPr>
              <w:t>Организационная схема научно-исследовательского семинара, отчетность и аттестация студентов</w:t>
            </w:r>
            <w:r w:rsidRPr="00486393">
              <w:rPr>
                <w:rStyle w:val="a6"/>
                <w:webHidden/>
              </w:rPr>
              <w:tab/>
            </w:r>
            <w:r w:rsidRPr="00486393">
              <w:rPr>
                <w:rStyle w:val="a6"/>
                <w:webHidden/>
              </w:rPr>
              <w:fldChar w:fldCharType="begin"/>
            </w:r>
            <w:r w:rsidRPr="00486393">
              <w:rPr>
                <w:rStyle w:val="a6"/>
                <w:webHidden/>
              </w:rPr>
              <w:instrText xml:space="preserve"> PAGEREF _Toc10465997 \h </w:instrText>
            </w:r>
            <w:r w:rsidRPr="00486393">
              <w:rPr>
                <w:rStyle w:val="a6"/>
                <w:webHidden/>
              </w:rPr>
            </w:r>
            <w:r w:rsidRPr="00486393">
              <w:rPr>
                <w:rStyle w:val="a6"/>
                <w:webHidden/>
              </w:rPr>
              <w:fldChar w:fldCharType="separate"/>
            </w:r>
            <w:r w:rsidR="00FE2162">
              <w:rPr>
                <w:rStyle w:val="a6"/>
                <w:webHidden/>
              </w:rPr>
              <w:t>14</w:t>
            </w:r>
            <w:r w:rsidRPr="00486393">
              <w:rPr>
                <w:rStyle w:val="a6"/>
                <w:webHidden/>
              </w:rPr>
              <w:fldChar w:fldCharType="end"/>
            </w:r>
          </w:hyperlink>
        </w:p>
        <w:p w:rsidR="00486393" w:rsidRDefault="00486393" w:rsidP="002E6CDC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486393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</w:p>
    <w:p w:rsidR="00486393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  <w:bookmarkStart w:id="3" w:name="_Toc10465635"/>
      <w:r>
        <w:br w:type="page"/>
      </w:r>
    </w:p>
    <w:p w:rsidR="00D36EF5" w:rsidRPr="00537216" w:rsidRDefault="00D36EF5" w:rsidP="00486393">
      <w:pPr>
        <w:pStyle w:val="10"/>
      </w:pPr>
      <w:bookmarkStart w:id="4" w:name="_Toc10465992"/>
      <w:r>
        <w:lastRenderedPageBreak/>
        <w:t>1.</w:t>
      </w:r>
      <w:r w:rsidRPr="00537216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t>го</w:t>
      </w:r>
      <w:r w:rsidRPr="00537216">
        <w:t xml:space="preserve"> </w:t>
      </w:r>
      <w:r>
        <w:t>семинара</w:t>
      </w:r>
      <w:r w:rsidRPr="00537216">
        <w:t xml:space="preserve"> (далее – НИ</w:t>
      </w:r>
      <w:r>
        <w:t>С</w:t>
      </w:r>
      <w:r w:rsidRPr="00537216">
        <w:t>)</w:t>
      </w:r>
      <w:bookmarkEnd w:id="3"/>
      <w:bookmarkEnd w:id="4"/>
    </w:p>
    <w:tbl>
      <w:tblPr>
        <w:tblStyle w:val="af2"/>
        <w:tblW w:w="10431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2155"/>
        <w:gridCol w:w="2836"/>
        <w:gridCol w:w="4309"/>
      </w:tblGrid>
      <w:tr w:rsidR="00A8006E" w:rsidRPr="00D23EAB" w:rsidTr="00840CDA">
        <w:trPr>
          <w:jc w:val="center"/>
        </w:trPr>
        <w:tc>
          <w:tcPr>
            <w:tcW w:w="1131" w:type="dxa"/>
          </w:tcPr>
          <w:p w:rsidR="00A8006E" w:rsidRPr="00D23EAB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</w:tcPr>
          <w:p w:rsidR="00A8006E" w:rsidRPr="00D23EAB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6" w:type="dxa"/>
          </w:tcPr>
          <w:p w:rsidR="00A8006E" w:rsidRPr="00D23EAB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Индикаторы достижения компетенции</w:t>
            </w:r>
            <w:r w:rsidRPr="00D23EAB">
              <w:rPr>
                <w:rStyle w:val="afa"/>
                <w:b/>
                <w:sz w:val="24"/>
                <w:szCs w:val="24"/>
              </w:rPr>
              <w:footnoteReference w:id="1"/>
            </w:r>
          </w:p>
        </w:tc>
        <w:tc>
          <w:tcPr>
            <w:tcW w:w="4309" w:type="dxa"/>
          </w:tcPr>
          <w:p w:rsidR="00A8006E" w:rsidRPr="00D23EAB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Результаты обучения (владения</w:t>
            </w:r>
            <w:r w:rsidRPr="00D23EAB">
              <w:rPr>
                <w:rStyle w:val="afa"/>
                <w:b/>
                <w:sz w:val="24"/>
                <w:szCs w:val="24"/>
              </w:rPr>
              <w:footnoteReference w:id="2"/>
            </w:r>
            <w:r w:rsidRPr="00D23EAB">
              <w:rPr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 w:val="restart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ПКН-4</w:t>
            </w:r>
          </w:p>
        </w:tc>
        <w:tc>
          <w:tcPr>
            <w:tcW w:w="2155" w:type="dxa"/>
            <w:vMerge w:val="restart"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color w:val="000000"/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4309" w:type="dxa"/>
          </w:tcPr>
          <w:p w:rsidR="00F86770" w:rsidRPr="00D23EAB" w:rsidRDefault="00F86770" w:rsidP="00D23EAB">
            <w:pPr>
              <w:pStyle w:val="Default"/>
              <w:rPr>
                <w:b/>
                <w:iCs/>
                <w:color w:val="000000" w:themeColor="text1"/>
              </w:rPr>
            </w:pPr>
            <w:r w:rsidRPr="00D23EAB">
              <w:rPr>
                <w:b/>
                <w:iCs/>
                <w:color w:val="000000" w:themeColor="text1"/>
              </w:rPr>
              <w:t>Знать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- систему ключевых показателей ре</w:t>
            </w:r>
            <w:r w:rsidR="00B44D53" w:rsidRPr="00D23EAB">
              <w:rPr>
                <w:color w:val="000000" w:themeColor="text1"/>
              </w:rPr>
              <w:t>зультативности деятельности компании, их нормативные, рекомендуемые, ф</w:t>
            </w:r>
            <w:r w:rsidR="00372668" w:rsidRPr="00D23EAB">
              <w:rPr>
                <w:color w:val="000000" w:themeColor="text1"/>
              </w:rPr>
              <w:t>актические и ожидаемые значения;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основные фак</w:t>
            </w:r>
            <w:r w:rsidR="00B44D53" w:rsidRPr="00D23EAB">
              <w:rPr>
                <w:color w:val="000000" w:themeColor="text1"/>
              </w:rPr>
              <w:t xml:space="preserve">торы </w:t>
            </w:r>
            <w:r w:rsidRPr="00D23EAB">
              <w:rPr>
                <w:color w:val="000000" w:themeColor="text1"/>
              </w:rPr>
              <w:t>стоимости имущества и биз</w:t>
            </w:r>
            <w:r w:rsidR="00B44D53" w:rsidRPr="00D23EAB">
              <w:rPr>
                <w:color w:val="000000" w:themeColor="text1"/>
              </w:rPr>
              <w:t xml:space="preserve">неса, а также как финансово-экономические показатели влияют на </w:t>
            </w:r>
            <w:r w:rsidR="00372668" w:rsidRPr="00D23EAB">
              <w:rPr>
                <w:color w:val="000000" w:themeColor="text1"/>
              </w:rPr>
              <w:t>их стоимость</w:t>
            </w:r>
            <w:r w:rsidR="00B44D53" w:rsidRPr="00D23EAB">
              <w:rPr>
                <w:color w:val="000000" w:themeColor="text1"/>
              </w:rPr>
              <w:t xml:space="preserve">. </w:t>
            </w:r>
          </w:p>
          <w:p w:rsidR="007A4B07" w:rsidRPr="00D23EAB" w:rsidRDefault="00372668" w:rsidP="00D23EAB">
            <w:pPr>
              <w:pStyle w:val="Default"/>
              <w:rPr>
                <w:color w:val="000000" w:themeColor="text1"/>
              </w:rPr>
            </w:pPr>
            <w:r w:rsidRPr="00D23EAB">
              <w:rPr>
                <w:b/>
                <w:iCs/>
                <w:color w:val="000000" w:themeColor="text1"/>
              </w:rPr>
              <w:t>У</w:t>
            </w:r>
            <w:r w:rsidR="00495DFE" w:rsidRPr="00D23EAB">
              <w:rPr>
                <w:b/>
                <w:iCs/>
                <w:color w:val="000000" w:themeColor="text1"/>
              </w:rPr>
              <w:t>меть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="00F86770" w:rsidRPr="00D23EAB">
              <w:rPr>
                <w:b/>
                <w:color w:val="000000" w:themeColor="text1"/>
              </w:rPr>
              <w:t>-</w:t>
            </w:r>
            <w:r w:rsidR="00F86770" w:rsidRPr="00D23EAB">
              <w:rPr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п</w:t>
            </w:r>
            <w:r w:rsidR="00495DFE" w:rsidRPr="00D23EAB">
              <w:rPr>
                <w:color w:val="000000" w:themeColor="text1"/>
              </w:rPr>
              <w:t>роизводить расчет основных финансово-экономические показателей деятельности организации</w:t>
            </w:r>
            <w:r w:rsidRPr="00D23EAB">
              <w:rPr>
                <w:color w:val="000000" w:themeColor="text1"/>
              </w:rPr>
              <w:t>,</w:t>
            </w:r>
            <w:r w:rsidR="00495DFE" w:rsidRPr="00D23EAB">
              <w:rPr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 xml:space="preserve">используя современные методы и технологии оценки стоимости и эффективности бизнеса </w:t>
            </w:r>
            <w:r w:rsidR="00495DFE" w:rsidRPr="00D23EAB">
              <w:rPr>
                <w:color w:val="000000" w:themeColor="text1"/>
              </w:rPr>
              <w:t>с учетом факторов риска</w:t>
            </w:r>
            <w:r w:rsidR="009678F2" w:rsidRPr="00D23EAB">
              <w:rPr>
                <w:color w:val="000000" w:themeColor="text1"/>
              </w:rPr>
              <w:t>.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7A4B07" w:rsidRPr="00D23EAB" w:rsidRDefault="007A4B07" w:rsidP="00D23EA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309" w:type="dxa"/>
          </w:tcPr>
          <w:p w:rsidR="0041226A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 w:rsidR="009678F2"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72668"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структуру, содержание и источники финансово-экономической информации, используемой в оценке и управлении стоимостью организации;</w:t>
            </w:r>
            <w:r w:rsidR="009678F2" w:rsidRPr="00D23EA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теорию и методологию, современные концепции стоимости и корпоративных финансов, современные технологии и модели стоимостной оценки и корпоративных финансов.</w:t>
            </w:r>
          </w:p>
          <w:p w:rsidR="00495DFE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 </w:t>
            </w:r>
            <w:r w:rsidR="00372668" w:rsidRPr="00D23E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372668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систематизировать и анализировать отчетные материалы, необходимые для решения профессиональных задач в меняющихся финансово-экономических условиях</w:t>
            </w:r>
            <w:r w:rsidR="009678F2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9678F2" w:rsidRPr="00D23EA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9678F2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рассчитывать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ретроспективные и прогн</w:t>
            </w:r>
            <w:r w:rsidR="00372668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озные финансовые показатели; </w:t>
            </w:r>
            <w:r w:rsidR="00495DFE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материалов. 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 w:val="restart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УК-3</w:t>
            </w:r>
          </w:p>
        </w:tc>
        <w:tc>
          <w:tcPr>
            <w:tcW w:w="2155" w:type="dxa"/>
            <w:vMerge w:val="restart"/>
          </w:tcPr>
          <w:p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Способность определять и </w:t>
            </w:r>
            <w:r w:rsidRPr="00D23EAB">
              <w:rPr>
                <w:sz w:val="24"/>
                <w:szCs w:val="24"/>
              </w:rPr>
              <w:lastRenderedPageBreak/>
              <w:t xml:space="preserve">реализовывать приоритеты  собственной  деятельности в соответствии с важностью задач,  методы повышения ее эффективности  </w:t>
            </w: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</w:t>
            </w:r>
            <w:r w:rsidRPr="00D23EA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4309" w:type="dxa"/>
          </w:tcPr>
          <w:p w:rsidR="00C6188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lastRenderedPageBreak/>
              <w:t>Знать</w:t>
            </w:r>
            <w:r w:rsidR="009678F2" w:rsidRPr="00D23EAB">
              <w:rPr>
                <w:b/>
                <w:sz w:val="24"/>
                <w:szCs w:val="24"/>
              </w:rPr>
              <w:t xml:space="preserve"> </w:t>
            </w:r>
            <w:r w:rsidR="00C61887" w:rsidRPr="00D23EAB">
              <w:rPr>
                <w:sz w:val="24"/>
                <w:szCs w:val="24"/>
              </w:rPr>
              <w:t xml:space="preserve">- приемы по оценке ситуации по объекту исследования и требования к </w:t>
            </w:r>
            <w:r w:rsidR="00C61887" w:rsidRPr="00D23EAB">
              <w:rPr>
                <w:sz w:val="24"/>
                <w:szCs w:val="24"/>
              </w:rPr>
              <w:lastRenderedPageBreak/>
              <w:t>нему;</w:t>
            </w:r>
            <w:r w:rsidRPr="00D23EAB">
              <w:rPr>
                <w:sz w:val="24"/>
                <w:szCs w:val="24"/>
              </w:rPr>
              <w:t xml:space="preserve"> современные технологии организации научно-исследовательской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  <w:r w:rsidR="00C61887" w:rsidRPr="00D23EAB">
              <w:rPr>
                <w:sz w:val="24"/>
                <w:szCs w:val="24"/>
              </w:rPr>
              <w:t xml:space="preserve">. </w:t>
            </w:r>
          </w:p>
          <w:p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Уметь</w:t>
            </w:r>
            <w:r w:rsidR="009678F2" w:rsidRPr="00D23EAB">
              <w:rPr>
                <w:b/>
                <w:sz w:val="24"/>
                <w:szCs w:val="24"/>
              </w:rPr>
              <w:t xml:space="preserve"> - </w:t>
            </w:r>
            <w:r w:rsidRPr="00D23EAB">
              <w:rPr>
                <w:sz w:val="24"/>
                <w:szCs w:val="24"/>
              </w:rPr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  <w:r w:rsidR="009678F2" w:rsidRPr="00D23EAB">
              <w:rPr>
                <w:sz w:val="24"/>
                <w:szCs w:val="24"/>
              </w:rPr>
              <w:t xml:space="preserve"> </w:t>
            </w:r>
            <w:r w:rsidR="00C61887" w:rsidRPr="00D23EAB">
              <w:rPr>
                <w:sz w:val="24"/>
                <w:szCs w:val="24"/>
              </w:rPr>
              <w:t xml:space="preserve">с учетом критериев эффективности. 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4309" w:type="dxa"/>
          </w:tcPr>
          <w:p w:rsidR="00C61887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Знать</w:t>
            </w:r>
            <w:r w:rsidR="009678F2" w:rsidRPr="00D23EAB">
              <w:rPr>
                <w:b/>
                <w:sz w:val="24"/>
                <w:szCs w:val="24"/>
              </w:rPr>
              <w:t xml:space="preserve"> -</w:t>
            </w:r>
            <w:r w:rsidR="007A4B07" w:rsidRPr="00D23EAB">
              <w:rPr>
                <w:b/>
                <w:sz w:val="24"/>
                <w:szCs w:val="24"/>
              </w:rPr>
              <w:t xml:space="preserve"> </w:t>
            </w:r>
            <w:r w:rsidRPr="00D23EAB">
              <w:rPr>
                <w:sz w:val="24"/>
                <w:szCs w:val="24"/>
              </w:rPr>
              <w:t>приемы для развития своего личностного потенциала и собственной деятельности;</w:t>
            </w:r>
          </w:p>
          <w:p w:rsidR="00495DFE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</w:rPr>
            </w:pPr>
            <w:r w:rsidRPr="00D23EAB">
              <w:rPr>
                <w:b/>
                <w:bCs/>
                <w:sz w:val="24"/>
                <w:szCs w:val="24"/>
              </w:rPr>
              <w:t>Уметь</w:t>
            </w:r>
            <w:r w:rsidR="009678F2" w:rsidRPr="00D23EAB">
              <w:rPr>
                <w:b/>
                <w:bCs/>
                <w:sz w:val="24"/>
                <w:szCs w:val="24"/>
              </w:rPr>
              <w:t xml:space="preserve"> -</w:t>
            </w:r>
            <w:r w:rsidRPr="00D23EAB">
              <w:rPr>
                <w:b/>
                <w:bCs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 xml:space="preserve">реализовывать свой личностный потенциал при проведении исследования. 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C61887" w:rsidRPr="00D23EAB">
              <w:rPr>
                <w:sz w:val="24"/>
                <w:szCs w:val="24"/>
              </w:rPr>
              <w:t>методики ранжирования задач по важности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:rsidR="00495DFE" w:rsidRPr="00D23EAB" w:rsidRDefault="0072283A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="00495DFE" w:rsidRPr="00D23EAB">
              <w:rPr>
                <w:sz w:val="24"/>
                <w:szCs w:val="24"/>
              </w:rPr>
              <w:t>выделять главные направления своей деятельности</w:t>
            </w:r>
            <w:r w:rsidR="00C61887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C61887" w:rsidRPr="00D23EAB">
              <w:rPr>
                <w:sz w:val="24"/>
                <w:szCs w:val="24"/>
              </w:rPr>
              <w:t>методы повышения эффективности собственной деятельности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C61887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 xml:space="preserve">использовать теоретические знания при выборе методов повышения эффективности собственной деятельности. 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 w:val="restart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836" w:type="dxa"/>
          </w:tcPr>
          <w:p w:rsidR="007A4B07" w:rsidRPr="00D23EAB" w:rsidRDefault="007A4B07" w:rsidP="00D23EAB">
            <w:pPr>
              <w:suppressAutoHyphens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Pr="00D23EAB">
              <w:rPr>
                <w:sz w:val="24"/>
                <w:szCs w:val="24"/>
              </w:rPr>
              <w:t xml:space="preserve"> современные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:rsidR="00C61887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000789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Pr="00D23EAB">
              <w:rPr>
                <w:sz w:val="24"/>
                <w:szCs w:val="24"/>
              </w:rPr>
              <w:t>разрабатывать дорожную карту достижения поставленной цели, выделять основные этапы проекта, обеспечивать постоянный монит</w:t>
            </w:r>
            <w:r w:rsidR="00C61887" w:rsidRPr="00D23EAB">
              <w:rPr>
                <w:sz w:val="24"/>
                <w:szCs w:val="24"/>
              </w:rPr>
              <w:t>оринг и необходимые корректиров</w:t>
            </w:r>
            <w:r w:rsidRPr="00D23EAB">
              <w:rPr>
                <w:sz w:val="24"/>
                <w:szCs w:val="24"/>
              </w:rPr>
              <w:t>ки, оценивать полученные результаты, проводить апробацию результатов с последующей адаптацией методик</w:t>
            </w:r>
            <w:r w:rsidR="0072283A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suppressAutoHyphens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2.Осуществляет руководство исполнителями проекта, </w:t>
            </w:r>
            <w:r w:rsidRPr="00D23EAB">
              <w:rPr>
                <w:sz w:val="24"/>
                <w:szCs w:val="24"/>
              </w:rPr>
              <w:lastRenderedPageBreak/>
              <w:t>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lastRenderedPageBreak/>
              <w:t xml:space="preserve">Знать – </w:t>
            </w:r>
            <w:r w:rsidR="002424BC" w:rsidRPr="00D23EAB">
              <w:rPr>
                <w:iCs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 xml:space="preserve">практику реализации проектов в области </w:t>
            </w:r>
            <w:r w:rsidR="002424BC" w:rsidRPr="00D23EAB">
              <w:rPr>
                <w:bCs/>
                <w:iCs/>
                <w:sz w:val="24"/>
                <w:szCs w:val="24"/>
              </w:rPr>
              <w:t>корпоративных финансов и стоимостной оценки</w:t>
            </w:r>
            <w:r w:rsidR="002424BC" w:rsidRPr="00D23EAB">
              <w:rPr>
                <w:sz w:val="24"/>
                <w:szCs w:val="24"/>
              </w:rPr>
              <w:t>.</w:t>
            </w:r>
          </w:p>
          <w:p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>на практике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 xml:space="preserve">реализовать проекты в области </w:t>
            </w:r>
            <w:r w:rsidR="002424BC" w:rsidRPr="00D23EAB">
              <w:rPr>
                <w:bCs/>
                <w:iCs/>
                <w:sz w:val="24"/>
                <w:szCs w:val="24"/>
              </w:rPr>
              <w:t>корпоративных финансов и стоимостной оценки, в том числе</w:t>
            </w:r>
            <w:r w:rsidR="002424BC" w:rsidRPr="00D23EAB">
              <w:rPr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управлению сроками, стоимостью, качеством и рисками проекта.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  <w:tr w:rsidR="007A4B07" w:rsidRPr="00D23EAB" w:rsidTr="00840CDA">
        <w:trPr>
          <w:trHeight w:val="557"/>
          <w:jc w:val="center"/>
        </w:trPr>
        <w:tc>
          <w:tcPr>
            <w:tcW w:w="1131" w:type="dxa"/>
            <w:vMerge w:val="restart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Pr="00D23EAB">
              <w:rPr>
                <w:sz w:val="24"/>
                <w:szCs w:val="24"/>
              </w:rPr>
              <w:t xml:space="preserve"> </w:t>
            </w:r>
            <w:r w:rsidRPr="00D23EAB">
              <w:rPr>
                <w:bCs/>
                <w:iCs/>
                <w:sz w:val="24"/>
                <w:szCs w:val="24"/>
              </w:rPr>
              <w:t xml:space="preserve">современные способы и формы представления результатов обработки научной, статистической и др. информации, результатов 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фундаментальных и прикладных </w:t>
            </w:r>
            <w:r w:rsidRPr="00D23EAB">
              <w:rPr>
                <w:bCs/>
                <w:iCs/>
                <w:sz w:val="24"/>
                <w:szCs w:val="24"/>
              </w:rPr>
              <w:t>научных исследований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 по актуальным </w:t>
            </w:r>
            <w:r w:rsidRPr="00D23EAB">
              <w:rPr>
                <w:bCs/>
                <w:iCs/>
                <w:sz w:val="24"/>
                <w:szCs w:val="24"/>
              </w:rPr>
              <w:t>проблемам корпоративных финансов и стоимостной оценки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:rsidR="00000789" w:rsidRPr="00D23EAB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Pr="00D23EAB">
              <w:rPr>
                <w:bCs/>
                <w:iCs/>
                <w:sz w:val="24"/>
                <w:szCs w:val="24"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новые методики и методы исследования.</w:t>
            </w:r>
          </w:p>
          <w:p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9678F2" w:rsidRPr="00D23EAB">
              <w:rPr>
                <w:sz w:val="24"/>
                <w:szCs w:val="24"/>
              </w:rPr>
              <w:t xml:space="preserve"> самостоятельно изучать новые методики и методы исследования.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алгоритм работы по выдвижению гипотез научных исследований.</w:t>
            </w:r>
          </w:p>
          <w:p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9678F2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>формулировать гипотезы научных исследований</w:t>
            </w:r>
            <w:r w:rsidR="002424BC" w:rsidRPr="00D23EAB">
              <w:rPr>
                <w:sz w:val="24"/>
                <w:szCs w:val="24"/>
              </w:rPr>
              <w:t xml:space="preserve"> </w:t>
            </w:r>
            <w:r w:rsidR="002424BC" w:rsidRPr="00D23EAB">
              <w:rPr>
                <w:bCs/>
                <w:iCs/>
                <w:sz w:val="24"/>
                <w:szCs w:val="24"/>
              </w:rPr>
              <w:t>по актуальным проблемам корпоративных финансов и стоимостной оценки</w:t>
            </w:r>
            <w:r w:rsidR="002424BC" w:rsidRPr="00D23EAB">
              <w:rPr>
                <w:sz w:val="24"/>
                <w:szCs w:val="24"/>
              </w:rPr>
              <w:t>.</w:t>
            </w:r>
            <w:r w:rsidR="00495DFE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:rsidTr="00840CDA">
        <w:trPr>
          <w:jc w:val="center"/>
        </w:trPr>
        <w:tc>
          <w:tcPr>
            <w:tcW w:w="1131" w:type="dxa"/>
            <w:vMerge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309" w:type="dxa"/>
          </w:tcPr>
          <w:p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правила оформления результатов научной работы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 (структуру, логику и закономерности изложения материала в форме аналитической записки, доклада, научной и научно-популярной статьи). </w:t>
            </w:r>
          </w:p>
          <w:p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>правильно оформлять аналитические записки, научные доклады</w:t>
            </w:r>
            <w:r w:rsidR="002424BC" w:rsidRPr="00D23EAB">
              <w:rPr>
                <w:sz w:val="24"/>
                <w:szCs w:val="24"/>
              </w:rPr>
              <w:t>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</w:tbl>
    <w:p w:rsidR="00F93CEF" w:rsidRDefault="00F93CEF" w:rsidP="00651ADD">
      <w:pPr>
        <w:pStyle w:val="1"/>
        <w:keepNext w:val="0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" w:name="_Toc414440470"/>
      <w:bookmarkStart w:id="6" w:name="_Toc233013528"/>
      <w:bookmarkStart w:id="7" w:name="_Toc353790009"/>
      <w:bookmarkEnd w:id="1"/>
    </w:p>
    <w:p w:rsidR="00A8006E" w:rsidRPr="001E3F88" w:rsidRDefault="00D23EAB" w:rsidP="00486393">
      <w:pPr>
        <w:pStyle w:val="1"/>
        <w:rPr>
          <w:rFonts w:eastAsia="Calibri"/>
          <w:sz w:val="28"/>
          <w:szCs w:val="28"/>
        </w:rPr>
      </w:pPr>
      <w:bookmarkStart w:id="8" w:name="_Toc485654269"/>
      <w:bookmarkStart w:id="9" w:name="_Toc506828504"/>
      <w:bookmarkStart w:id="10" w:name="_Toc5887699"/>
      <w:bookmarkStart w:id="11" w:name="_Toc10465636"/>
      <w:bookmarkStart w:id="12" w:name="_Toc10465763"/>
      <w:bookmarkStart w:id="13" w:name="_Toc10465993"/>
      <w:bookmarkEnd w:id="5"/>
      <w:r w:rsidRPr="001E3F88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A8006E" w:rsidRPr="001E3F88">
        <w:rPr>
          <w:rFonts w:ascii="Times New Roman" w:eastAsia="Calibri" w:hAnsi="Times New Roman" w:cs="Times New Roman"/>
          <w:sz w:val="28"/>
          <w:szCs w:val="28"/>
        </w:rPr>
        <w:t>. Учебно-тематический план НИС</w:t>
      </w:r>
      <w:bookmarkEnd w:id="8"/>
      <w:bookmarkEnd w:id="9"/>
      <w:bookmarkEnd w:id="10"/>
      <w:bookmarkEnd w:id="11"/>
      <w:bookmarkEnd w:id="12"/>
      <w:bookmarkEnd w:id="13"/>
    </w:p>
    <w:p w:rsidR="00457AF6" w:rsidRPr="00457AF6" w:rsidRDefault="00457AF6" w:rsidP="00457AF6">
      <w:pPr>
        <w:tabs>
          <w:tab w:val="left" w:pos="903"/>
        </w:tabs>
        <w:ind w:firstLine="567"/>
        <w:jc w:val="both"/>
        <w:rPr>
          <w:rFonts w:eastAsia="Calibri"/>
          <w:b/>
          <w:sz w:val="28"/>
          <w:szCs w:val="28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958"/>
        <w:gridCol w:w="819"/>
        <w:gridCol w:w="976"/>
        <w:gridCol w:w="2142"/>
        <w:gridCol w:w="2677"/>
      </w:tblGrid>
      <w:tr w:rsidR="00651ADD" w:rsidRPr="00233C87" w:rsidTr="00651ADD">
        <w:trPr>
          <w:cantSplit/>
        </w:trPr>
        <w:tc>
          <w:tcPr>
            <w:tcW w:w="1578" w:type="pct"/>
            <w:vMerge w:val="restart"/>
          </w:tcPr>
          <w:p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Наименование темы</w:t>
            </w:r>
          </w:p>
          <w:p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(раздела)</w:t>
            </w:r>
          </w:p>
        </w:tc>
        <w:tc>
          <w:tcPr>
            <w:tcW w:w="1974" w:type="pct"/>
            <w:gridSpan w:val="3"/>
          </w:tcPr>
          <w:p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8" w:type="pct"/>
            <w:vMerge w:val="restart"/>
          </w:tcPr>
          <w:p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Форма проведения семинара</w:t>
            </w:r>
          </w:p>
        </w:tc>
      </w:tr>
      <w:tr w:rsidR="00651ADD" w:rsidRPr="00233C87" w:rsidTr="00651ADD">
        <w:trPr>
          <w:cantSplit/>
        </w:trPr>
        <w:tc>
          <w:tcPr>
            <w:tcW w:w="1578" w:type="pct"/>
            <w:vMerge/>
          </w:tcPr>
          <w:p w:rsidR="00651ADD" w:rsidRPr="00233C87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400" w:type="pct"/>
          </w:tcPr>
          <w:p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Всего</w:t>
            </w:r>
          </w:p>
        </w:tc>
        <w:tc>
          <w:tcPr>
            <w:tcW w:w="525" w:type="pct"/>
          </w:tcPr>
          <w:p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Ауди-торная работа</w:t>
            </w:r>
          </w:p>
        </w:tc>
        <w:tc>
          <w:tcPr>
            <w:tcW w:w="1048" w:type="pct"/>
          </w:tcPr>
          <w:p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448" w:type="pct"/>
            <w:vMerge/>
          </w:tcPr>
          <w:p w:rsidR="00651ADD" w:rsidRPr="00233C87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B03DE2" w:rsidRPr="008A5F1E" w:rsidTr="00651ADD">
        <w:trPr>
          <w:cantSplit/>
        </w:trPr>
        <w:tc>
          <w:tcPr>
            <w:tcW w:w="5000" w:type="pct"/>
            <w:gridSpan w:val="5"/>
          </w:tcPr>
          <w:p w:rsidR="00B03DE2" w:rsidRPr="008A5F1E" w:rsidRDefault="00B03DE2" w:rsidP="00D23EAB">
            <w:pPr>
              <w:jc w:val="center"/>
              <w:rPr>
                <w:b/>
                <w:i/>
                <w:sz w:val="24"/>
              </w:rPr>
            </w:pPr>
            <w:r w:rsidRPr="008A5F1E">
              <w:rPr>
                <w:b/>
                <w:i/>
                <w:color w:val="000000"/>
                <w:sz w:val="24"/>
              </w:rPr>
              <w:t>Первый год обучения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 w:rsidRPr="00F45FB3">
              <w:rPr>
                <w:sz w:val="24"/>
              </w:rPr>
              <w:t xml:space="preserve">. Современные приемы и методы НИР. Понятие новизны в научной работе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Рецензия на научную статью или автореферат диссертации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F45FB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F45FB3">
              <w:rPr>
                <w:sz w:val="24"/>
              </w:rPr>
              <w:t>Актуальные направления научных исследований в сфере оценки бизнеса и к</w:t>
            </w:r>
            <w:r>
              <w:rPr>
                <w:sz w:val="24"/>
              </w:rPr>
              <w:t>орпоративных финансов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  <w:r w:rsidRPr="00515BD1">
              <w:rPr>
                <w:sz w:val="24"/>
              </w:rPr>
              <w:t xml:space="preserve">Изучение научно-профессиональных статей, монографий, диссертаций, научных докладов. </w:t>
            </w:r>
            <w:r>
              <w:rPr>
                <w:color w:val="000000"/>
                <w:sz w:val="24"/>
                <w:szCs w:val="24"/>
              </w:rPr>
              <w:t>Презентация направлений научных исследований.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F45FB3">
              <w:rPr>
                <w:sz w:val="24"/>
              </w:rPr>
              <w:t xml:space="preserve">.Использование современных информационных систем в научно-исследовательской работе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color w:val="000000"/>
              </w:rPr>
            </w:pPr>
            <w:r w:rsidRPr="00515BD1">
              <w:rPr>
                <w:sz w:val="24"/>
              </w:rPr>
              <w:t>Тьютерский практикум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Pr="00F45FB3">
              <w:rPr>
                <w:sz w:val="24"/>
              </w:rPr>
              <w:t xml:space="preserve">. Нормативно-правовое и информационное обеспечение оценочной деятельности и корпоративных финансов. Регулирование, стандартизация, администрирование.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color w:val="000000"/>
              </w:rPr>
            </w:pPr>
            <w:r>
              <w:rPr>
                <w:sz w:val="24"/>
              </w:rPr>
              <w:t xml:space="preserve">Выбор направления исследования. </w:t>
            </w:r>
            <w:r w:rsidRPr="00515BD1">
              <w:rPr>
                <w:sz w:val="24"/>
              </w:rPr>
              <w:t xml:space="preserve">Составление словаря терминов, библиографического обзора, именного и предметного  указателя по научному направлению исследования 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3014CF" w:rsidRDefault="00651ADD" w:rsidP="00D23EAB">
            <w:pPr>
              <w:rPr>
                <w:sz w:val="24"/>
              </w:rPr>
            </w:pPr>
            <w:r w:rsidRPr="003014CF">
              <w:rPr>
                <w:sz w:val="24"/>
              </w:rPr>
              <w:t>5. Профессиональная этика экономиста, финансиста, оценщика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color w:val="000000"/>
              </w:rPr>
            </w:pPr>
            <w:r w:rsidRPr="003014CF">
              <w:rPr>
                <w:sz w:val="24"/>
              </w:rPr>
              <w:t>Ролевые игры</w:t>
            </w:r>
          </w:p>
        </w:tc>
      </w:tr>
      <w:tr w:rsidR="00651ADD" w:rsidRPr="007965B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7965B4" w:rsidRDefault="00651ADD" w:rsidP="00D23EAB">
            <w:pPr>
              <w:pStyle w:val="aff3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65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 Ярмарка научных гипотез </w:t>
            </w:r>
            <w:r w:rsidRPr="007965B4">
              <w:rPr>
                <w:rFonts w:ascii="Times New Roman" w:hAnsi="Times New Roman"/>
                <w:color w:val="000000" w:themeColor="text1"/>
                <w:sz w:val="24"/>
              </w:rPr>
              <w:t>(выбор темы ВКР)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7965B4" w:rsidRDefault="00651ADD" w:rsidP="00D23EAB">
            <w:pPr>
              <w:rPr>
                <w:color w:val="000000" w:themeColor="text1"/>
              </w:rPr>
            </w:pPr>
            <w:r w:rsidRPr="007965B4">
              <w:rPr>
                <w:color w:val="000000" w:themeColor="text1"/>
                <w:sz w:val="24"/>
              </w:rPr>
              <w:t>Презентация темы ВКР, научная дискуссия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b/>
                <w:sz w:val="24"/>
              </w:rPr>
            </w:pPr>
            <w:r>
              <w:rPr>
                <w:sz w:val="24"/>
              </w:rPr>
              <w:t>7</w:t>
            </w:r>
            <w:r w:rsidRPr="00F45FB3">
              <w:rPr>
                <w:sz w:val="24"/>
              </w:rPr>
              <w:t>. Актуальные проблемы кадастровой и рыночной оценки недвижимости, земельных участков, воздушных, морских и региональных судов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515BD1" w:rsidRDefault="00651ADD" w:rsidP="00D23EAB">
            <w:pPr>
              <w:rPr>
                <w:sz w:val="24"/>
              </w:rPr>
            </w:pPr>
            <w:r w:rsidRPr="00515BD1">
              <w:rPr>
                <w:sz w:val="24"/>
              </w:rPr>
              <w:t>мастер-класс,</w:t>
            </w:r>
          </w:p>
          <w:p w:rsidR="00651ADD" w:rsidRPr="001028E8" w:rsidRDefault="00651ADD" w:rsidP="00D23EAB">
            <w:pPr>
              <w:rPr>
                <w:color w:val="000000"/>
              </w:rPr>
            </w:pPr>
            <w:r w:rsidRPr="00515BD1">
              <w:rPr>
                <w:sz w:val="24"/>
              </w:rPr>
              <w:t>кейс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Default="00651ADD" w:rsidP="00D23EAB">
            <w:pPr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 w:rsidRPr="00777601">
              <w:rPr>
                <w:color w:val="000000" w:themeColor="text1"/>
                <w:sz w:val="24"/>
              </w:rPr>
              <w:t xml:space="preserve">. Актуальные проблемы оценки </w:t>
            </w:r>
            <w:r>
              <w:rPr>
                <w:color w:val="000000" w:themeColor="text1"/>
                <w:sz w:val="24"/>
              </w:rPr>
              <w:t>машин и оборудования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777601" w:rsidRDefault="00651ADD" w:rsidP="00D23EAB">
            <w:pPr>
              <w:rPr>
                <w:color w:val="000000" w:themeColor="text1"/>
                <w:sz w:val="24"/>
              </w:rPr>
            </w:pPr>
            <w:r w:rsidRPr="00777601">
              <w:rPr>
                <w:color w:val="000000" w:themeColor="text1"/>
                <w:sz w:val="24"/>
              </w:rPr>
              <w:t>мастер-класс,</w:t>
            </w:r>
          </w:p>
          <w:p w:rsidR="00651ADD" w:rsidRPr="001028E8" w:rsidRDefault="00651ADD" w:rsidP="00D23EAB">
            <w:pPr>
              <w:rPr>
                <w:sz w:val="24"/>
              </w:rPr>
            </w:pPr>
            <w:r w:rsidRPr="00777601">
              <w:rPr>
                <w:color w:val="000000" w:themeColor="text1"/>
                <w:sz w:val="24"/>
              </w:rPr>
              <w:t>кейс</w:t>
            </w:r>
          </w:p>
        </w:tc>
      </w:tr>
      <w:tr w:rsidR="00651ADD" w:rsidRPr="00777601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777601" w:rsidRDefault="00651ADD" w:rsidP="00D23EAB">
            <w:pPr>
              <w:rPr>
                <w:b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 w:rsidRPr="00777601">
              <w:rPr>
                <w:color w:val="000000" w:themeColor="text1"/>
                <w:sz w:val="24"/>
              </w:rPr>
              <w:t>. Актуальные проблемы оценки культурных ценностей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77601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77601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77601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777601" w:rsidRDefault="00651ADD" w:rsidP="00D23EAB">
            <w:pPr>
              <w:rPr>
                <w:color w:val="000000" w:themeColor="text1"/>
                <w:sz w:val="24"/>
              </w:rPr>
            </w:pPr>
            <w:r w:rsidRPr="00777601">
              <w:rPr>
                <w:color w:val="000000" w:themeColor="text1"/>
                <w:sz w:val="24"/>
              </w:rPr>
              <w:t>мастер-класс,</w:t>
            </w:r>
          </w:p>
          <w:p w:rsidR="00651ADD" w:rsidRPr="00777601" w:rsidRDefault="00651ADD" w:rsidP="00D23EAB">
            <w:pPr>
              <w:rPr>
                <w:color w:val="000000" w:themeColor="text1"/>
              </w:rPr>
            </w:pPr>
            <w:r w:rsidRPr="00777601">
              <w:rPr>
                <w:color w:val="000000" w:themeColor="text1"/>
                <w:sz w:val="24"/>
              </w:rPr>
              <w:t>кейс</w:t>
            </w:r>
          </w:p>
        </w:tc>
      </w:tr>
      <w:tr w:rsidR="00651ADD" w:rsidRPr="001028E8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  <w:r w:rsidRPr="00F45FB3">
              <w:rPr>
                <w:sz w:val="24"/>
              </w:rPr>
              <w:t xml:space="preserve">.Стоимостно-ориентированное корпоративное управление и финансовые технологии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7A4B07" w:rsidRDefault="00651ADD" w:rsidP="00D23E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515BD1" w:rsidRDefault="00651ADD" w:rsidP="00D23EAB">
            <w:pPr>
              <w:rPr>
                <w:sz w:val="24"/>
              </w:rPr>
            </w:pPr>
            <w:r w:rsidRPr="00515BD1">
              <w:rPr>
                <w:sz w:val="24"/>
              </w:rPr>
              <w:t>мастер-класс,</w:t>
            </w:r>
          </w:p>
          <w:p w:rsidR="00651ADD" w:rsidRPr="001028E8" w:rsidRDefault="00651ADD" w:rsidP="00D23EAB">
            <w:pPr>
              <w:rPr>
                <w:color w:val="000000"/>
              </w:rPr>
            </w:pPr>
            <w:r w:rsidRPr="00515BD1">
              <w:rPr>
                <w:sz w:val="24"/>
              </w:rPr>
              <w:t>кейс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Зачет (модуль 2)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Зачет (модуль 4)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Pr="00045BF2" w:rsidRDefault="00651ADD" w:rsidP="00D23EAB">
            <w:pPr>
              <w:rPr>
                <w:b/>
                <w:sz w:val="24"/>
              </w:rPr>
            </w:pPr>
            <w:r w:rsidRPr="00045BF2">
              <w:rPr>
                <w:b/>
                <w:sz w:val="24"/>
              </w:rPr>
              <w:t xml:space="preserve">Итого за 1 год </w:t>
            </w:r>
          </w:p>
        </w:tc>
        <w:tc>
          <w:tcPr>
            <w:tcW w:w="400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25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48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48" w:type="pct"/>
          </w:tcPr>
          <w:p w:rsidR="00651ADD" w:rsidRPr="00045BF2" w:rsidRDefault="00651ADD" w:rsidP="00D23EAB">
            <w:pPr>
              <w:rPr>
                <w:b/>
                <w:sz w:val="24"/>
              </w:rPr>
            </w:pPr>
          </w:p>
        </w:tc>
      </w:tr>
      <w:tr w:rsidR="00B03DE2" w:rsidRPr="009001F9" w:rsidTr="00651ADD">
        <w:trPr>
          <w:cantSplit/>
        </w:trPr>
        <w:tc>
          <w:tcPr>
            <w:tcW w:w="5000" w:type="pct"/>
            <w:gridSpan w:val="5"/>
          </w:tcPr>
          <w:p w:rsidR="00B03DE2" w:rsidRPr="009001F9" w:rsidRDefault="00B03DE2" w:rsidP="00D23EAB">
            <w:pPr>
              <w:jc w:val="center"/>
              <w:rPr>
                <w:b/>
                <w:sz w:val="24"/>
              </w:rPr>
            </w:pPr>
            <w:r w:rsidRPr="009001F9">
              <w:rPr>
                <w:b/>
                <w:i/>
                <w:color w:val="000000"/>
                <w:sz w:val="24"/>
              </w:rPr>
              <w:t>Второй год обучения</w:t>
            </w: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Pr="008A60B6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11</w:t>
            </w:r>
            <w:r w:rsidRPr="00872F4E">
              <w:rPr>
                <w:sz w:val="24"/>
              </w:rPr>
              <w:t>. Стоимостная оценка в системе корпоративных финансо</w:t>
            </w:r>
            <w:r>
              <w:rPr>
                <w:sz w:val="24"/>
              </w:rPr>
              <w:t>в</w:t>
            </w:r>
          </w:p>
        </w:tc>
        <w:tc>
          <w:tcPr>
            <w:tcW w:w="400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5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8" w:type="pct"/>
          </w:tcPr>
          <w:p w:rsidR="00651ADD" w:rsidRPr="00045BF2" w:rsidRDefault="00651ADD" w:rsidP="00D23EAB">
            <w:pPr>
              <w:rPr>
                <w:b/>
                <w:sz w:val="24"/>
              </w:rPr>
            </w:pPr>
            <w:r w:rsidRPr="004918AD">
              <w:rPr>
                <w:sz w:val="24"/>
              </w:rPr>
              <w:t>Дискуссия, интеллектуальный ринг</w:t>
            </w:r>
          </w:p>
        </w:tc>
      </w:tr>
      <w:tr w:rsidR="00651ADD" w:rsidRPr="003014CF" w:rsidTr="00651ADD">
        <w:trPr>
          <w:cantSplit/>
        </w:trPr>
        <w:tc>
          <w:tcPr>
            <w:tcW w:w="1578" w:type="pct"/>
          </w:tcPr>
          <w:p w:rsidR="00651ADD" w:rsidRPr="003014CF" w:rsidRDefault="00651ADD" w:rsidP="00D23EAB">
            <w:pPr>
              <w:rPr>
                <w:b/>
                <w:sz w:val="24"/>
              </w:rPr>
            </w:pPr>
            <w:r w:rsidRPr="003014CF">
              <w:rPr>
                <w:sz w:val="24"/>
              </w:rPr>
              <w:t>12. Современные финансовые технологии и проблемы их применения в корпоративных финансах и оценке</w:t>
            </w:r>
          </w:p>
        </w:tc>
        <w:tc>
          <w:tcPr>
            <w:tcW w:w="400" w:type="pct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sz w:val="24"/>
                <w:szCs w:val="24"/>
              </w:rPr>
              <w:t>2</w:t>
            </w:r>
          </w:p>
        </w:tc>
        <w:tc>
          <w:tcPr>
            <w:tcW w:w="1048" w:type="pct"/>
            <w:vAlign w:val="center"/>
          </w:tcPr>
          <w:p w:rsidR="00651ADD" w:rsidRPr="003014CF" w:rsidRDefault="00651ADD" w:rsidP="00D23EAB">
            <w:pPr>
              <w:jc w:val="center"/>
              <w:rPr>
                <w:sz w:val="24"/>
                <w:szCs w:val="24"/>
              </w:rPr>
            </w:pPr>
            <w:r w:rsidRPr="003014CF">
              <w:rPr>
                <w:sz w:val="24"/>
                <w:szCs w:val="24"/>
              </w:rPr>
              <w:t>6</w:t>
            </w:r>
          </w:p>
        </w:tc>
        <w:tc>
          <w:tcPr>
            <w:tcW w:w="1448" w:type="pct"/>
          </w:tcPr>
          <w:p w:rsidR="00651ADD" w:rsidRPr="003014CF" w:rsidRDefault="00651ADD" w:rsidP="00D23EAB">
            <w:pPr>
              <w:rPr>
                <w:sz w:val="24"/>
              </w:rPr>
            </w:pPr>
            <w:r w:rsidRPr="003014CF">
              <w:rPr>
                <w:sz w:val="24"/>
              </w:rPr>
              <w:t>Подготовка аналитической записки</w:t>
            </w:r>
          </w:p>
        </w:tc>
      </w:tr>
      <w:tr w:rsidR="00651ADD" w:rsidRPr="007458D0" w:rsidTr="00651ADD">
        <w:trPr>
          <w:cantSplit/>
        </w:trPr>
        <w:tc>
          <w:tcPr>
            <w:tcW w:w="1578" w:type="pct"/>
          </w:tcPr>
          <w:p w:rsidR="00651ADD" w:rsidRPr="007458D0" w:rsidRDefault="00651ADD" w:rsidP="00D23EAB">
            <w:pPr>
              <w:rPr>
                <w:sz w:val="24"/>
              </w:rPr>
            </w:pPr>
            <w:r w:rsidRPr="007458D0">
              <w:rPr>
                <w:sz w:val="24"/>
              </w:rPr>
              <w:t>13. Применение современных аналитических технологий и информационных систем при решении актуальных проблем корпоративных финансов и стоимостной оценки</w:t>
            </w:r>
          </w:p>
        </w:tc>
        <w:tc>
          <w:tcPr>
            <w:tcW w:w="400" w:type="pct"/>
            <w:vAlign w:val="center"/>
          </w:tcPr>
          <w:p w:rsidR="00651ADD" w:rsidRPr="007458D0" w:rsidRDefault="00651ADD" w:rsidP="00D23EAB">
            <w:pPr>
              <w:jc w:val="center"/>
              <w:rPr>
                <w:sz w:val="24"/>
                <w:szCs w:val="24"/>
              </w:rPr>
            </w:pPr>
            <w:r w:rsidRPr="007458D0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vAlign w:val="center"/>
          </w:tcPr>
          <w:p w:rsidR="00651ADD" w:rsidRPr="007458D0" w:rsidRDefault="00651ADD" w:rsidP="00D23EAB">
            <w:pPr>
              <w:jc w:val="center"/>
              <w:rPr>
                <w:sz w:val="24"/>
                <w:szCs w:val="24"/>
              </w:rPr>
            </w:pPr>
            <w:r w:rsidRPr="007458D0">
              <w:rPr>
                <w:sz w:val="24"/>
                <w:szCs w:val="24"/>
              </w:rPr>
              <w:t>2</w:t>
            </w:r>
          </w:p>
        </w:tc>
        <w:tc>
          <w:tcPr>
            <w:tcW w:w="1048" w:type="pct"/>
            <w:vAlign w:val="center"/>
          </w:tcPr>
          <w:p w:rsidR="00651ADD" w:rsidRPr="007458D0" w:rsidRDefault="00651ADD" w:rsidP="00D23EAB">
            <w:pPr>
              <w:jc w:val="center"/>
              <w:rPr>
                <w:sz w:val="24"/>
                <w:szCs w:val="24"/>
              </w:rPr>
            </w:pPr>
            <w:r w:rsidRPr="007458D0">
              <w:rPr>
                <w:sz w:val="24"/>
                <w:szCs w:val="24"/>
              </w:rPr>
              <w:t>6</w:t>
            </w:r>
          </w:p>
        </w:tc>
        <w:tc>
          <w:tcPr>
            <w:tcW w:w="1448" w:type="pct"/>
          </w:tcPr>
          <w:p w:rsidR="00651ADD" w:rsidRPr="007458D0" w:rsidRDefault="00651ADD" w:rsidP="00D23EAB">
            <w:pPr>
              <w:rPr>
                <w:sz w:val="24"/>
              </w:rPr>
            </w:pPr>
            <w:r w:rsidRPr="007458D0">
              <w:rPr>
                <w:sz w:val="24"/>
              </w:rPr>
              <w:t>Тьютерский практикум</w:t>
            </w:r>
          </w:p>
        </w:tc>
      </w:tr>
      <w:tr w:rsidR="00651ADD" w:rsidRPr="007965B4" w:rsidTr="00651ADD">
        <w:trPr>
          <w:cantSplit/>
        </w:trPr>
        <w:tc>
          <w:tcPr>
            <w:tcW w:w="157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 w:rsidRPr="007965B4">
              <w:rPr>
                <w:color w:val="000000" w:themeColor="text1"/>
                <w:sz w:val="24"/>
              </w:rPr>
              <w:t>14.Оценка и анализ инвестиционных проектов</w:t>
            </w:r>
          </w:p>
        </w:tc>
        <w:tc>
          <w:tcPr>
            <w:tcW w:w="400" w:type="pct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25" w:type="pct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8" w:type="pct"/>
          </w:tcPr>
          <w:p w:rsidR="00651ADD" w:rsidRPr="007965B4" w:rsidRDefault="00651ADD" w:rsidP="00D23EA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5B4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4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 w:rsidRPr="007965B4">
              <w:rPr>
                <w:color w:val="000000" w:themeColor="text1"/>
                <w:sz w:val="24"/>
              </w:rPr>
              <w:t>Кейс</w:t>
            </w:r>
          </w:p>
        </w:tc>
      </w:tr>
      <w:tr w:rsidR="00651ADD" w:rsidRPr="007965B4" w:rsidTr="00651ADD">
        <w:trPr>
          <w:cantSplit/>
        </w:trPr>
        <w:tc>
          <w:tcPr>
            <w:tcW w:w="157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15</w:t>
            </w:r>
            <w:r w:rsidRPr="00872F4E">
              <w:rPr>
                <w:sz w:val="24"/>
              </w:rPr>
              <w:t>. Современные технологии оценки предметов залога</w:t>
            </w:r>
          </w:p>
        </w:tc>
        <w:tc>
          <w:tcPr>
            <w:tcW w:w="400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5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4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 w:rsidRPr="004918AD">
              <w:rPr>
                <w:sz w:val="24"/>
              </w:rPr>
              <w:t>Кейс</w:t>
            </w:r>
          </w:p>
        </w:tc>
      </w:tr>
      <w:tr w:rsidR="00651ADD" w:rsidRPr="007965B4" w:rsidTr="00651ADD">
        <w:trPr>
          <w:cantSplit/>
        </w:trPr>
        <w:tc>
          <w:tcPr>
            <w:tcW w:w="157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 w:rsidRPr="007965B4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</w:rPr>
              <w:t>6</w:t>
            </w:r>
            <w:r w:rsidRPr="007965B4">
              <w:rPr>
                <w:color w:val="000000" w:themeColor="text1"/>
                <w:sz w:val="24"/>
              </w:rPr>
              <w:t>.Развитие способов, методов и идентификации, регистрации и оценки интеллектуального капитала, нематериальных активов</w:t>
            </w:r>
          </w:p>
        </w:tc>
        <w:tc>
          <w:tcPr>
            <w:tcW w:w="400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25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8" w:type="pct"/>
            <w:vAlign w:val="center"/>
          </w:tcPr>
          <w:p w:rsidR="00651ADD" w:rsidRPr="007965B4" w:rsidRDefault="00651ADD" w:rsidP="003014C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8" w:type="pct"/>
          </w:tcPr>
          <w:p w:rsidR="00651ADD" w:rsidRPr="007965B4" w:rsidRDefault="00651ADD" w:rsidP="00D23EAB">
            <w:pPr>
              <w:rPr>
                <w:color w:val="000000" w:themeColor="text1"/>
                <w:sz w:val="24"/>
              </w:rPr>
            </w:pPr>
            <w:r w:rsidRPr="007965B4">
              <w:rPr>
                <w:color w:val="000000" w:themeColor="text1"/>
                <w:sz w:val="24"/>
              </w:rPr>
              <w:t>Кейс</w:t>
            </w: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Pr="00872F4E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17</w:t>
            </w:r>
            <w:r w:rsidRPr="00872F4E">
              <w:rPr>
                <w:sz w:val="24"/>
              </w:rPr>
              <w:t>.Финансово-стоимостные проблемы реструктуризации, финансового оздоровления сделок MA</w:t>
            </w:r>
          </w:p>
        </w:tc>
        <w:tc>
          <w:tcPr>
            <w:tcW w:w="400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48" w:type="pct"/>
          </w:tcPr>
          <w:p w:rsidR="00651ADD" w:rsidRPr="00872F4E" w:rsidRDefault="00651ADD" w:rsidP="00D23EAB">
            <w:pPr>
              <w:rPr>
                <w:sz w:val="24"/>
              </w:rPr>
            </w:pPr>
            <w:r w:rsidRPr="004918AD">
              <w:rPr>
                <w:sz w:val="24"/>
              </w:rPr>
              <w:t>Кейс</w:t>
            </w: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Default="00651ADD" w:rsidP="00D23EAB">
            <w:pPr>
              <w:rPr>
                <w:sz w:val="24"/>
              </w:rPr>
            </w:pPr>
            <w:r>
              <w:rPr>
                <w:sz w:val="24"/>
              </w:rPr>
              <w:t>18</w:t>
            </w:r>
            <w:r w:rsidRPr="00872F4E">
              <w:rPr>
                <w:sz w:val="24"/>
              </w:rPr>
              <w:t>.</w:t>
            </w:r>
            <w:r w:rsidRPr="00B0109C">
              <w:rPr>
                <w:b/>
                <w:color w:val="7030A0"/>
                <w:sz w:val="28"/>
                <w:szCs w:val="28"/>
              </w:rPr>
              <w:t xml:space="preserve"> </w:t>
            </w:r>
            <w:r w:rsidRPr="000C3B1A">
              <w:rPr>
                <w:sz w:val="24"/>
              </w:rPr>
              <w:t>Теоретические и методологические аспекты по проблеме магистерской диссертации</w:t>
            </w:r>
            <w:r w:rsidRPr="00872F4E">
              <w:rPr>
                <w:sz w:val="24"/>
              </w:rPr>
              <w:t xml:space="preserve"> Предзащита ВКР</w:t>
            </w:r>
          </w:p>
        </w:tc>
        <w:tc>
          <w:tcPr>
            <w:tcW w:w="400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25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pct"/>
            <w:vAlign w:val="center"/>
          </w:tcPr>
          <w:p w:rsidR="00651ADD" w:rsidRPr="007A4B07" w:rsidRDefault="00651ADD" w:rsidP="003014CF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8" w:type="pct"/>
          </w:tcPr>
          <w:p w:rsidR="00651ADD" w:rsidRPr="00872F4E" w:rsidRDefault="00651ADD" w:rsidP="00D23EAB">
            <w:pPr>
              <w:rPr>
                <w:sz w:val="24"/>
              </w:rPr>
            </w:pPr>
            <w:r w:rsidRPr="004918AD">
              <w:rPr>
                <w:sz w:val="24"/>
              </w:rPr>
              <w:t>Выступление и ответы на вопросы</w:t>
            </w: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Зачет (модуль 6)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</w:p>
        </w:tc>
      </w:tr>
      <w:tr w:rsidR="00651ADD" w:rsidRPr="00EA0114" w:rsidTr="00651ADD">
        <w:trPr>
          <w:cantSplit/>
        </w:trPr>
        <w:tc>
          <w:tcPr>
            <w:tcW w:w="15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F45FB3" w:rsidRDefault="00651ADD" w:rsidP="00D23EAB">
            <w:pPr>
              <w:rPr>
                <w:sz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Зачет (модуль 8)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1028E8" w:rsidRDefault="00651ADD" w:rsidP="00D23EAB">
            <w:pPr>
              <w:rPr>
                <w:sz w:val="24"/>
              </w:rPr>
            </w:pP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Pr="00872F4E" w:rsidRDefault="00651ADD" w:rsidP="00D23EAB">
            <w:pPr>
              <w:rPr>
                <w:sz w:val="24"/>
              </w:rPr>
            </w:pPr>
            <w:r>
              <w:rPr>
                <w:b/>
                <w:sz w:val="24"/>
              </w:rPr>
              <w:t>Итого за 2 год</w:t>
            </w:r>
          </w:p>
        </w:tc>
        <w:tc>
          <w:tcPr>
            <w:tcW w:w="400" w:type="pct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5" w:type="pct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48" w:type="pct"/>
          </w:tcPr>
          <w:p w:rsidR="00651ADD" w:rsidRPr="007A4B07" w:rsidRDefault="00651ADD" w:rsidP="00D23EAB">
            <w:pPr>
              <w:jc w:val="center"/>
              <w:rPr>
                <w:color w:val="000000"/>
                <w:sz w:val="24"/>
                <w:szCs w:val="24"/>
              </w:rPr>
            </w:pPr>
            <w:r w:rsidRPr="007A4B07">
              <w:rPr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8" w:type="pct"/>
          </w:tcPr>
          <w:p w:rsidR="00651ADD" w:rsidRPr="00872F4E" w:rsidRDefault="00651ADD" w:rsidP="00D23EAB">
            <w:pPr>
              <w:rPr>
                <w:sz w:val="24"/>
              </w:rPr>
            </w:pPr>
          </w:p>
        </w:tc>
      </w:tr>
      <w:tr w:rsidR="00651ADD" w:rsidRPr="00045BF2" w:rsidTr="00651ADD">
        <w:trPr>
          <w:cantSplit/>
        </w:trPr>
        <w:tc>
          <w:tcPr>
            <w:tcW w:w="1578" w:type="pct"/>
          </w:tcPr>
          <w:p w:rsidR="00651ADD" w:rsidRDefault="00651ADD" w:rsidP="00D23EAB">
            <w:pPr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400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44B11">
              <w:rPr>
                <w:b/>
                <w:sz w:val="24"/>
              </w:rPr>
              <w:t>216</w:t>
            </w:r>
          </w:p>
        </w:tc>
        <w:tc>
          <w:tcPr>
            <w:tcW w:w="525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lang w:val="en-US"/>
              </w:rPr>
              <w:t>70</w:t>
            </w:r>
          </w:p>
        </w:tc>
        <w:tc>
          <w:tcPr>
            <w:tcW w:w="1048" w:type="pct"/>
          </w:tcPr>
          <w:p w:rsidR="00651ADD" w:rsidRPr="007A4B07" w:rsidRDefault="00651ADD" w:rsidP="00D23E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44B11"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en-US"/>
              </w:rPr>
              <w:t>46</w:t>
            </w:r>
          </w:p>
        </w:tc>
        <w:tc>
          <w:tcPr>
            <w:tcW w:w="1448" w:type="pct"/>
          </w:tcPr>
          <w:p w:rsidR="00651ADD" w:rsidRPr="00872F4E" w:rsidRDefault="00651ADD" w:rsidP="00D23EAB">
            <w:pPr>
              <w:rPr>
                <w:sz w:val="24"/>
              </w:rPr>
            </w:pPr>
          </w:p>
        </w:tc>
      </w:tr>
    </w:tbl>
    <w:p w:rsidR="00457AF6" w:rsidRPr="00840CDA" w:rsidRDefault="00457AF6" w:rsidP="00486393">
      <w:pPr>
        <w:pStyle w:val="10"/>
      </w:pPr>
      <w:bookmarkStart w:id="14" w:name="_Toc10465637"/>
      <w:bookmarkStart w:id="15" w:name="_Toc10465994"/>
      <w:r w:rsidRPr="00840CDA">
        <w:lastRenderedPageBreak/>
        <w:t>3.Перечень основной и дополнительной учебной литературы, необходимой для выполнения НИС</w:t>
      </w:r>
      <w:bookmarkEnd w:id="14"/>
      <w:bookmarkEnd w:id="15"/>
    </w:p>
    <w:p w:rsidR="00433527" w:rsidRPr="004E370E" w:rsidRDefault="005C3B63" w:rsidP="005F1F7E">
      <w:pPr>
        <w:spacing w:line="360" w:lineRule="auto"/>
        <w:jc w:val="both"/>
        <w:rPr>
          <w:b/>
          <w:sz w:val="28"/>
          <w:szCs w:val="28"/>
        </w:rPr>
      </w:pPr>
      <w:r w:rsidRPr="004E370E">
        <w:rPr>
          <w:b/>
          <w:sz w:val="28"/>
          <w:szCs w:val="28"/>
        </w:rPr>
        <w:t>Н</w:t>
      </w:r>
      <w:r w:rsidR="00433527" w:rsidRPr="004E370E">
        <w:rPr>
          <w:b/>
          <w:sz w:val="28"/>
          <w:szCs w:val="28"/>
        </w:rPr>
        <w:t>ормативные акты</w:t>
      </w:r>
    </w:p>
    <w:p w:rsidR="001E0E7A" w:rsidRPr="001E0E7A" w:rsidRDefault="00C33D01" w:rsidP="00D1200A">
      <w:pPr>
        <w:pStyle w:val="l"/>
        <w:numPr>
          <w:ilvl w:val="0"/>
          <w:numId w:val="6"/>
        </w:numPr>
        <w:tabs>
          <w:tab w:val="left" w:pos="993"/>
        </w:tabs>
        <w:spacing w:before="0" w:after="0" w:line="360" w:lineRule="auto"/>
        <w:ind w:left="0" w:right="0"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 </w:t>
      </w:r>
      <w:r w:rsidR="001E0E7A" w:rsidRPr="0051700A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="001E0E7A" w:rsidRPr="0051700A">
        <w:rPr>
          <w:spacing w:val="-1"/>
          <w:sz w:val="28"/>
          <w:szCs w:val="28"/>
          <w:lang w:val="en-US"/>
        </w:rPr>
        <w:t>I</w:t>
      </w:r>
      <w:r w:rsidR="001E0E7A" w:rsidRPr="0051700A">
        <w:rPr>
          <w:spacing w:val="-1"/>
          <w:sz w:val="28"/>
          <w:szCs w:val="28"/>
        </w:rPr>
        <w:t xml:space="preserve"> от 30 ноября 1994 г. </w:t>
      </w:r>
      <w:r w:rsidR="005E597B">
        <w:rPr>
          <w:spacing w:val="-1"/>
          <w:sz w:val="28"/>
          <w:szCs w:val="28"/>
        </w:rPr>
        <w:t>№</w:t>
      </w:r>
      <w:r w:rsidR="001E0E7A" w:rsidRPr="0051700A">
        <w:rPr>
          <w:spacing w:val="-1"/>
          <w:sz w:val="28"/>
          <w:szCs w:val="28"/>
        </w:rPr>
        <w:t xml:space="preserve"> 51- </w:t>
      </w:r>
      <w:r w:rsidR="001E0E7A" w:rsidRPr="0051700A">
        <w:rPr>
          <w:sz w:val="28"/>
          <w:szCs w:val="28"/>
        </w:rPr>
        <w:t xml:space="preserve">ФЗ, часть </w:t>
      </w:r>
      <w:r w:rsidR="001E0E7A" w:rsidRPr="0051700A">
        <w:rPr>
          <w:sz w:val="28"/>
          <w:szCs w:val="28"/>
          <w:lang w:val="en-US"/>
        </w:rPr>
        <w:t>II</w:t>
      </w:r>
      <w:r w:rsidR="001E0E7A" w:rsidRPr="0051700A">
        <w:rPr>
          <w:sz w:val="28"/>
          <w:szCs w:val="28"/>
        </w:rPr>
        <w:t xml:space="preserve"> от 26 января 1996 г. N 14-ФЗ, часть </w:t>
      </w:r>
      <w:r w:rsidR="001E0E7A" w:rsidRPr="0051700A">
        <w:rPr>
          <w:sz w:val="28"/>
          <w:szCs w:val="28"/>
          <w:lang w:val="en-US"/>
        </w:rPr>
        <w:t>III</w:t>
      </w:r>
      <w:r w:rsidR="001E0E7A" w:rsidRPr="0051700A">
        <w:rPr>
          <w:sz w:val="28"/>
          <w:szCs w:val="28"/>
        </w:rPr>
        <w:t xml:space="preserve"> от 26 ноября 2001 г. </w:t>
      </w:r>
      <w:r w:rsidR="005E597B">
        <w:rPr>
          <w:sz w:val="28"/>
          <w:szCs w:val="28"/>
        </w:rPr>
        <w:t>№</w:t>
      </w:r>
      <w:r w:rsidR="001E0E7A" w:rsidRPr="0051700A">
        <w:rPr>
          <w:sz w:val="28"/>
          <w:szCs w:val="28"/>
        </w:rPr>
        <w:t xml:space="preserve"> 146-ФЗ, часть </w:t>
      </w:r>
      <w:r w:rsidR="001E0E7A">
        <w:rPr>
          <w:sz w:val="28"/>
          <w:szCs w:val="28"/>
          <w:lang w:val="en-US"/>
        </w:rPr>
        <w:t>IV</w:t>
      </w:r>
      <w:r w:rsidR="001E0E7A" w:rsidRPr="0051700A">
        <w:rPr>
          <w:sz w:val="28"/>
          <w:szCs w:val="28"/>
        </w:rPr>
        <w:t xml:space="preserve"> от 26 декабря 2006 г.  N 230-ФЗ (с </w:t>
      </w:r>
      <w:r w:rsidR="001E0E7A" w:rsidRPr="0051700A">
        <w:rPr>
          <w:spacing w:val="-1"/>
          <w:sz w:val="28"/>
          <w:szCs w:val="28"/>
        </w:rPr>
        <w:t>изменениями и дополнениями).</w:t>
      </w:r>
    </w:p>
    <w:p w:rsidR="001E0E7A" w:rsidRDefault="001E0E7A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</w:t>
      </w:r>
      <w:r w:rsidRPr="0052048D">
        <w:rPr>
          <w:sz w:val="28"/>
          <w:szCs w:val="28"/>
        </w:rPr>
        <w:t>алоговый кодекс Рос</w:t>
      </w:r>
      <w:r>
        <w:rPr>
          <w:sz w:val="28"/>
          <w:szCs w:val="28"/>
        </w:rPr>
        <w:t>сийской Федерации. Часть первая</w:t>
      </w:r>
      <w:r w:rsidRPr="005204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31.07.1998 № 146-ФЗ </w:t>
      </w:r>
      <w:r w:rsidRPr="00D43E99">
        <w:rPr>
          <w:sz w:val="28"/>
          <w:szCs w:val="28"/>
        </w:rPr>
        <w:t>(в редакции последующих законов)</w:t>
      </w:r>
      <w:r>
        <w:rPr>
          <w:sz w:val="28"/>
          <w:szCs w:val="28"/>
        </w:rPr>
        <w:t xml:space="preserve">, часть вторая </w:t>
      </w:r>
      <w:r w:rsidRPr="00D43E99">
        <w:rPr>
          <w:sz w:val="28"/>
          <w:szCs w:val="28"/>
        </w:rPr>
        <w:t>от 05.08.2000 № 117-ФЗ (в редакции последующих законов)</w:t>
      </w:r>
      <w:r>
        <w:rPr>
          <w:sz w:val="28"/>
          <w:szCs w:val="28"/>
        </w:rPr>
        <w:t>.</w:t>
      </w:r>
    </w:p>
    <w:p w:rsidR="001E0E7A" w:rsidRPr="00F27573" w:rsidRDefault="001E0E7A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color w:val="000000"/>
          <w:spacing w:val="-15"/>
          <w:sz w:val="28"/>
          <w:szCs w:val="28"/>
        </w:rPr>
      </w:pPr>
      <w:r w:rsidRPr="00F27573">
        <w:rPr>
          <w:color w:val="000000"/>
          <w:sz w:val="28"/>
          <w:szCs w:val="28"/>
        </w:rPr>
        <w:t xml:space="preserve">Федеральный закон от 29 июля 1998 </w:t>
      </w:r>
      <w:r w:rsidR="00245993">
        <w:rPr>
          <w:color w:val="000000"/>
          <w:sz w:val="28"/>
          <w:szCs w:val="28"/>
        </w:rPr>
        <w:t>г.</w:t>
      </w:r>
      <w:r w:rsidRPr="00F27573">
        <w:rPr>
          <w:color w:val="000000"/>
          <w:sz w:val="28"/>
          <w:szCs w:val="28"/>
        </w:rPr>
        <w:t xml:space="preserve"> </w:t>
      </w:r>
      <w:r w:rsidR="00245993">
        <w:rPr>
          <w:color w:val="000000"/>
          <w:sz w:val="28"/>
          <w:szCs w:val="28"/>
        </w:rPr>
        <w:t xml:space="preserve">№ </w:t>
      </w:r>
      <w:r w:rsidRPr="00F27573">
        <w:rPr>
          <w:color w:val="000000"/>
          <w:sz w:val="28"/>
          <w:szCs w:val="28"/>
        </w:rPr>
        <w:t>135-ФЗ «Об оценочной деятельности</w:t>
      </w:r>
      <w:r>
        <w:rPr>
          <w:color w:val="000000"/>
          <w:sz w:val="28"/>
          <w:szCs w:val="28"/>
        </w:rPr>
        <w:t xml:space="preserve"> </w:t>
      </w:r>
      <w:r w:rsidRPr="00F27573">
        <w:rPr>
          <w:color w:val="000000"/>
          <w:spacing w:val="-1"/>
          <w:sz w:val="28"/>
          <w:szCs w:val="28"/>
        </w:rPr>
        <w:t>в Российской Федерации» (с изменениями и дополнениями).</w:t>
      </w:r>
    </w:p>
    <w:p w:rsidR="001E0E7A" w:rsidRPr="00D15D0C" w:rsidRDefault="001D73C9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color w:val="000000"/>
          <w:spacing w:val="-14"/>
          <w:sz w:val="28"/>
          <w:szCs w:val="28"/>
        </w:rPr>
      </w:pPr>
      <w:r w:rsidRPr="00F27573">
        <w:rPr>
          <w:color w:val="000000"/>
          <w:spacing w:val="2"/>
          <w:sz w:val="28"/>
          <w:szCs w:val="28"/>
        </w:rPr>
        <w:t>Федеральный закон от</w:t>
      </w:r>
      <w:r w:rsidR="001E0E7A" w:rsidRPr="00F27573">
        <w:rPr>
          <w:color w:val="000000"/>
          <w:spacing w:val="2"/>
          <w:sz w:val="28"/>
          <w:szCs w:val="28"/>
        </w:rPr>
        <w:t xml:space="preserve"> </w:t>
      </w:r>
      <w:r w:rsidRPr="00F27573">
        <w:rPr>
          <w:color w:val="000000"/>
          <w:spacing w:val="2"/>
          <w:sz w:val="28"/>
          <w:szCs w:val="28"/>
        </w:rPr>
        <w:t>25 февраля 1999</w:t>
      </w:r>
      <w:r w:rsidR="001E0E7A" w:rsidRPr="00F27573">
        <w:rPr>
          <w:color w:val="000000"/>
          <w:spacing w:val="2"/>
          <w:sz w:val="28"/>
          <w:szCs w:val="28"/>
        </w:rPr>
        <w:t xml:space="preserve"> </w:t>
      </w:r>
      <w:r w:rsidR="00245993">
        <w:rPr>
          <w:color w:val="000000"/>
          <w:spacing w:val="2"/>
          <w:sz w:val="28"/>
          <w:szCs w:val="28"/>
        </w:rPr>
        <w:t xml:space="preserve">г. № </w:t>
      </w:r>
      <w:r w:rsidR="001E0E7A" w:rsidRPr="00F27573">
        <w:rPr>
          <w:color w:val="000000"/>
          <w:spacing w:val="2"/>
          <w:sz w:val="28"/>
          <w:szCs w:val="28"/>
        </w:rPr>
        <w:t>39-</w:t>
      </w:r>
      <w:r w:rsidRPr="00F27573">
        <w:rPr>
          <w:color w:val="000000"/>
          <w:spacing w:val="2"/>
          <w:sz w:val="28"/>
          <w:szCs w:val="28"/>
        </w:rPr>
        <w:t>ФЗ «Об инвестиционной</w:t>
      </w:r>
      <w:r w:rsidR="001E0E7A">
        <w:rPr>
          <w:color w:val="000000"/>
          <w:spacing w:val="2"/>
          <w:sz w:val="28"/>
          <w:szCs w:val="28"/>
        </w:rPr>
        <w:t xml:space="preserve"> </w:t>
      </w:r>
      <w:r w:rsidR="001E0E7A" w:rsidRPr="00F27573">
        <w:rPr>
          <w:color w:val="000000"/>
          <w:sz w:val="28"/>
          <w:szCs w:val="28"/>
        </w:rPr>
        <w:t>деяте</w:t>
      </w:r>
      <w:r w:rsidR="00496155">
        <w:rPr>
          <w:color w:val="000000"/>
          <w:sz w:val="28"/>
          <w:szCs w:val="28"/>
        </w:rPr>
        <w:t>льности в</w:t>
      </w:r>
      <w:r w:rsidR="001E0E7A" w:rsidRPr="00F27573">
        <w:rPr>
          <w:color w:val="000000"/>
          <w:sz w:val="28"/>
          <w:szCs w:val="28"/>
        </w:rPr>
        <w:t xml:space="preserve"> Российской   </w:t>
      </w:r>
      <w:r w:rsidRPr="00F27573">
        <w:rPr>
          <w:color w:val="000000"/>
          <w:sz w:val="28"/>
          <w:szCs w:val="28"/>
        </w:rPr>
        <w:t>Федерации, осуществляемой</w:t>
      </w:r>
      <w:r w:rsidR="00496155">
        <w:rPr>
          <w:color w:val="000000"/>
          <w:sz w:val="28"/>
          <w:szCs w:val="28"/>
        </w:rPr>
        <w:t xml:space="preserve"> в форме</w:t>
      </w:r>
      <w:r w:rsidR="001E0E7A" w:rsidRPr="00F27573">
        <w:rPr>
          <w:color w:val="000000"/>
          <w:sz w:val="28"/>
          <w:szCs w:val="28"/>
        </w:rPr>
        <w:t xml:space="preserve"> капитальных</w:t>
      </w:r>
      <w:r w:rsidR="001E0E7A">
        <w:rPr>
          <w:color w:val="000000"/>
          <w:sz w:val="28"/>
          <w:szCs w:val="28"/>
        </w:rPr>
        <w:t xml:space="preserve"> </w:t>
      </w:r>
      <w:r w:rsidR="001E0E7A" w:rsidRPr="00F27573">
        <w:rPr>
          <w:color w:val="000000"/>
          <w:spacing w:val="-1"/>
          <w:sz w:val="28"/>
          <w:szCs w:val="28"/>
        </w:rPr>
        <w:t>вложений» (с изменениями и дополнениями).</w:t>
      </w:r>
    </w:p>
    <w:p w:rsidR="001E0E7A" w:rsidRPr="00BF2291" w:rsidRDefault="001E0E7A" w:rsidP="00D1200A">
      <w:pPr>
        <w:widowControl/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</w:rPr>
      </w:pPr>
      <w:r w:rsidRPr="00BF2291">
        <w:rPr>
          <w:color w:val="000000"/>
          <w:spacing w:val="-1"/>
          <w:sz w:val="28"/>
          <w:szCs w:val="28"/>
        </w:rPr>
        <w:t>Ф</w:t>
      </w:r>
      <w:r w:rsidRPr="00BF2291">
        <w:rPr>
          <w:sz w:val="28"/>
        </w:rPr>
        <w:t>едеральный закон от 26.10.</w:t>
      </w:r>
      <w:r w:rsidR="00245993">
        <w:rPr>
          <w:sz w:val="28"/>
        </w:rPr>
        <w:t xml:space="preserve"> </w:t>
      </w:r>
      <w:r w:rsidRPr="00BF2291">
        <w:rPr>
          <w:sz w:val="28"/>
        </w:rPr>
        <w:t xml:space="preserve">2002 </w:t>
      </w:r>
      <w:r w:rsidR="00245993">
        <w:rPr>
          <w:sz w:val="28"/>
        </w:rPr>
        <w:t xml:space="preserve"> </w:t>
      </w:r>
      <w:r w:rsidRPr="00BF2291">
        <w:rPr>
          <w:sz w:val="28"/>
        </w:rPr>
        <w:t xml:space="preserve">№ 127-ФЗ «О несостоятельности (банкротстве)» </w:t>
      </w:r>
      <w:r w:rsidRPr="00BF2291">
        <w:rPr>
          <w:color w:val="000000"/>
          <w:spacing w:val="-1"/>
          <w:sz w:val="28"/>
          <w:szCs w:val="28"/>
        </w:rPr>
        <w:t>(с изменениями и дополнениями)</w:t>
      </w:r>
      <w:r w:rsidRPr="00BF2291">
        <w:rPr>
          <w:sz w:val="28"/>
        </w:rPr>
        <w:t>.</w:t>
      </w:r>
    </w:p>
    <w:p w:rsidR="001E0E7A" w:rsidRDefault="001E0E7A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65048">
        <w:rPr>
          <w:sz w:val="28"/>
          <w:szCs w:val="28"/>
        </w:rPr>
        <w:t>Федеральный закон</w:t>
      </w:r>
      <w:r>
        <w:rPr>
          <w:sz w:val="28"/>
          <w:szCs w:val="28"/>
        </w:rPr>
        <w:t xml:space="preserve"> от 26.12.1995</w:t>
      </w:r>
      <w:r w:rsidR="0024599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45993">
        <w:rPr>
          <w:sz w:val="28"/>
          <w:szCs w:val="28"/>
        </w:rPr>
        <w:t xml:space="preserve"> </w:t>
      </w:r>
      <w:r>
        <w:rPr>
          <w:sz w:val="28"/>
          <w:szCs w:val="28"/>
        </w:rPr>
        <w:t>208-ФЗ</w:t>
      </w:r>
      <w:r w:rsidRPr="00265048">
        <w:rPr>
          <w:sz w:val="28"/>
          <w:szCs w:val="28"/>
        </w:rPr>
        <w:t xml:space="preserve"> «Об акционерных обществах» </w:t>
      </w:r>
      <w:r>
        <w:rPr>
          <w:sz w:val="28"/>
          <w:szCs w:val="28"/>
        </w:rPr>
        <w:t>(в ред. от 27.06.2006).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20.05.2015 г. №№ 297, 298, 299 (ФСО №1, ФСО №2, ФСО №3). 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 xml:space="preserve">Федеральный стандарт оценки, утвержденный приказом Минэкономразвития Росси от 22.10.2010г. №508 (ФСО №4 «Определение кадастровой стоимости объектов недвижимости»); 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 xml:space="preserve">Федеральный стандарт оценки, утвержденный приказом Минэкономразвития Росси от 25.09.2014г. №611 (ФСО №7 «Оценка недвижимости»); 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01.06.2015г. №№326, 327, 328 (ФСО №8 </w:t>
      </w:r>
      <w:r w:rsidRPr="00496155">
        <w:rPr>
          <w:sz w:val="28"/>
          <w:szCs w:val="28"/>
        </w:rPr>
        <w:lastRenderedPageBreak/>
        <w:t>«Оценка бизнеса», ФСО №9 «Оценка для целей залога», ФСО №10 «Оценка стоимости машин и оборудования»);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>Федеральный стандарт оценки, утвержденный приказом Минэкономразвития Росси от 22.06.2015г. №385 (ФСО №11 «Оценка нематериальных активов и интеллектуальной собственности»);</w:t>
      </w:r>
    </w:p>
    <w:p w:rsidR="00496155" w:rsidRPr="0049615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17.11.2016г. №№721, 722 (ФСО №12 «Определение ликвидационной стоимости», ФСО №13 «Определение инвестиционной стоимости»). </w:t>
      </w:r>
    </w:p>
    <w:p w:rsidR="00245993" w:rsidRDefault="005C3B63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45993">
        <w:rPr>
          <w:sz w:val="28"/>
          <w:szCs w:val="28"/>
        </w:rPr>
        <w:t>Методические рекомендации по реформе предприятий (организаций). Приказ Министерства экономического развития и торговли Российской Федерации от 01.10.1997</w:t>
      </w:r>
      <w:r w:rsidR="00245993">
        <w:rPr>
          <w:sz w:val="28"/>
          <w:szCs w:val="28"/>
        </w:rPr>
        <w:t xml:space="preserve"> </w:t>
      </w:r>
      <w:r w:rsidRPr="00245993">
        <w:rPr>
          <w:sz w:val="28"/>
          <w:szCs w:val="28"/>
        </w:rPr>
        <w:t xml:space="preserve">г. № 118. </w:t>
      </w:r>
    </w:p>
    <w:p w:rsidR="00D22CA8" w:rsidRDefault="00D22CA8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45993">
        <w:rPr>
          <w:sz w:val="28"/>
          <w:szCs w:val="28"/>
        </w:rPr>
        <w:t>Страте</w:t>
      </w:r>
      <w:r w:rsidR="007E4C5D">
        <w:rPr>
          <w:sz w:val="28"/>
          <w:szCs w:val="28"/>
        </w:rPr>
        <w:t xml:space="preserve">гия развития финансового рынка </w:t>
      </w:r>
      <w:r w:rsidRPr="00245993">
        <w:rPr>
          <w:sz w:val="28"/>
          <w:szCs w:val="28"/>
        </w:rPr>
        <w:t>Российской Федерации на период до 2020 года. Утверждена распоряжением Правительства РФ от 29 декабря 2008 г. № 2043-р</w:t>
      </w:r>
      <w:r w:rsidR="00245993">
        <w:rPr>
          <w:sz w:val="28"/>
          <w:szCs w:val="28"/>
        </w:rPr>
        <w:t>.</w:t>
      </w:r>
      <w:r w:rsidRPr="00245993">
        <w:rPr>
          <w:sz w:val="28"/>
          <w:szCs w:val="28"/>
        </w:rPr>
        <w:t xml:space="preserve"> </w:t>
      </w:r>
    </w:p>
    <w:p w:rsidR="007670DF" w:rsidRPr="00496155" w:rsidRDefault="007670DF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>Типовые правиле</w:t>
      </w:r>
      <w:r w:rsidRPr="00705384">
        <w:rPr>
          <w:sz w:val="28"/>
          <w:szCs w:val="28"/>
        </w:rPr>
        <w:t xml:space="preserve"> профессиональной этики оценщиков</w:t>
      </w:r>
      <w:r w:rsidRPr="00496155">
        <w:rPr>
          <w:sz w:val="28"/>
          <w:szCs w:val="28"/>
        </w:rPr>
        <w:t xml:space="preserve">. Утверждены приказом Минэкономразвития </w:t>
      </w:r>
      <w:r w:rsidRPr="00705384">
        <w:rPr>
          <w:sz w:val="28"/>
          <w:szCs w:val="28"/>
        </w:rPr>
        <w:t>России от 30.09.2015 N 708</w:t>
      </w:r>
      <w:r w:rsidRPr="00496155">
        <w:rPr>
          <w:sz w:val="28"/>
          <w:szCs w:val="28"/>
        </w:rPr>
        <w:t>.</w:t>
      </w:r>
    </w:p>
    <w:p w:rsidR="00560767" w:rsidRDefault="00560767" w:rsidP="00560767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C3B63">
        <w:rPr>
          <w:b/>
          <w:sz w:val="28"/>
          <w:szCs w:val="28"/>
        </w:rPr>
        <w:t>Основная литература</w:t>
      </w:r>
    </w:p>
    <w:p w:rsidR="00560767" w:rsidRPr="00496155" w:rsidRDefault="00560767" w:rsidP="00560767">
      <w:pPr>
        <w:pStyle w:val="Default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96155">
        <w:rPr>
          <w:color w:val="auto"/>
          <w:sz w:val="28"/>
          <w:szCs w:val="28"/>
        </w:rPr>
        <w:t>Оценка стоимости бизнеса: учеб. для студентов вузов, обуч. по напр. "Экономика" (квалиф. "бакалавр" и "магистр") / под ред. М.А. Эскиндарова, М.А. Федотовой; Финуниверситет.— Москва : Кнорус, 2016.</w:t>
      </w:r>
    </w:p>
    <w:p w:rsidR="00560767" w:rsidRPr="00496155" w:rsidRDefault="00560767" w:rsidP="00560767">
      <w:pPr>
        <w:pStyle w:val="Default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96155">
        <w:rPr>
          <w:color w:val="auto"/>
          <w:sz w:val="28"/>
          <w:szCs w:val="28"/>
        </w:rPr>
        <w:t>Оценка стоимости нематериальных активов и интеллектуальной собственности [Электронный ресурс]: учебник / под ред. М.А. Федотовой, О.В. Лосевой.— Москва : Инфра-М, 201</w:t>
      </w:r>
      <w:r>
        <w:rPr>
          <w:color w:val="auto"/>
          <w:sz w:val="28"/>
          <w:szCs w:val="28"/>
        </w:rPr>
        <w:t>9</w:t>
      </w:r>
      <w:r w:rsidRPr="00496155">
        <w:rPr>
          <w:color w:val="auto"/>
          <w:sz w:val="28"/>
          <w:szCs w:val="28"/>
        </w:rPr>
        <w:t xml:space="preserve">. – Режим доступа: </w:t>
      </w:r>
      <w:r w:rsidRPr="00AB1F96">
        <w:rPr>
          <w:color w:val="auto"/>
          <w:sz w:val="28"/>
          <w:szCs w:val="28"/>
        </w:rPr>
        <w:t>http://znanium.com/bookread2.php?book=1004233</w:t>
      </w:r>
      <w:r w:rsidRPr="00496155">
        <w:rPr>
          <w:color w:val="auto"/>
          <w:sz w:val="28"/>
          <w:szCs w:val="28"/>
        </w:rPr>
        <w:t>.</w:t>
      </w:r>
    </w:p>
    <w:p w:rsidR="00560767" w:rsidRDefault="00560767" w:rsidP="00560767">
      <w:pPr>
        <w:widowControl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4"/>
        </w:rPr>
      </w:pPr>
      <w:r>
        <w:rPr>
          <w:sz w:val="28"/>
        </w:rPr>
        <w:t>Д</w:t>
      </w:r>
      <w:r>
        <w:rPr>
          <w:color w:val="000000"/>
          <w:sz w:val="28"/>
          <w:szCs w:val="24"/>
        </w:rPr>
        <w:t>амодаран</w:t>
      </w:r>
      <w:r w:rsidRPr="005405B8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 xml:space="preserve">А. </w:t>
      </w:r>
      <w:r w:rsidRPr="00902EE7">
        <w:rPr>
          <w:color w:val="000000"/>
          <w:sz w:val="28"/>
          <w:szCs w:val="24"/>
        </w:rPr>
        <w:t xml:space="preserve">Инвестиционная оценка. Инструменты и методы оценки любых активов [Электронный ресурс]: пер. с англ. / А. Дамодаран. –  5-е изд. – Москва: Альпина Паблишер, 2016. – Режим доступа: </w:t>
      </w:r>
      <w:hyperlink r:id="rId8" w:history="1">
        <w:r w:rsidRPr="00201357">
          <w:rPr>
            <w:rStyle w:val="a6"/>
            <w:sz w:val="28"/>
            <w:szCs w:val="24"/>
          </w:rPr>
          <w:t>http://znanium.com/catalog/product/912796</w:t>
        </w:r>
      </w:hyperlink>
      <w:r>
        <w:rPr>
          <w:color w:val="000000"/>
          <w:sz w:val="28"/>
          <w:szCs w:val="24"/>
        </w:rPr>
        <w:t>.</w:t>
      </w:r>
    </w:p>
    <w:p w:rsidR="00560767" w:rsidRPr="00D22CA8" w:rsidRDefault="00560767" w:rsidP="00560767">
      <w:pPr>
        <w:pStyle w:val="Default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D22CA8">
        <w:rPr>
          <w:sz w:val="28"/>
          <w:szCs w:val="28"/>
        </w:rPr>
        <w:lastRenderedPageBreak/>
        <w:t>Пр</w:t>
      </w:r>
      <w:r>
        <w:rPr>
          <w:sz w:val="28"/>
          <w:szCs w:val="28"/>
        </w:rPr>
        <w:t>оектное финансирование и анализ</w:t>
      </w:r>
      <w:r w:rsidRPr="00D22CA8">
        <w:rPr>
          <w:sz w:val="28"/>
          <w:szCs w:val="28"/>
        </w:rPr>
        <w:t xml:space="preserve">: учеб. пособие для </w:t>
      </w:r>
      <w:r>
        <w:rPr>
          <w:sz w:val="28"/>
          <w:szCs w:val="28"/>
        </w:rPr>
        <w:t>студентов бакалавриата и магистратуры</w:t>
      </w:r>
      <w:r w:rsidRPr="000B08FB">
        <w:rPr>
          <w:sz w:val="28"/>
          <w:szCs w:val="28"/>
        </w:rPr>
        <w:t>, обуч. по эконом</w:t>
      </w:r>
      <w:r>
        <w:rPr>
          <w:sz w:val="28"/>
          <w:szCs w:val="28"/>
        </w:rPr>
        <w:t>ич</w:t>
      </w:r>
      <w:r w:rsidRPr="000B08FB">
        <w:rPr>
          <w:sz w:val="28"/>
          <w:szCs w:val="28"/>
        </w:rPr>
        <w:t xml:space="preserve">. напр. и спец. </w:t>
      </w:r>
      <w:r w:rsidRPr="00D22CA8">
        <w:rPr>
          <w:sz w:val="28"/>
          <w:szCs w:val="28"/>
        </w:rPr>
        <w:t>/ М.А. Федотова, И.А. Никонова, Н.А. Лысова</w:t>
      </w:r>
      <w:r>
        <w:rPr>
          <w:sz w:val="28"/>
          <w:szCs w:val="28"/>
        </w:rPr>
        <w:t>; Финуниверситет</w:t>
      </w:r>
      <w:r w:rsidRPr="00D22CA8">
        <w:rPr>
          <w:sz w:val="28"/>
          <w:szCs w:val="28"/>
        </w:rPr>
        <w:t xml:space="preserve">. </w:t>
      </w:r>
      <w:r w:rsidRPr="00633EAA">
        <w:rPr>
          <w:sz w:val="28"/>
          <w:szCs w:val="28"/>
        </w:rPr>
        <w:t>–</w:t>
      </w:r>
      <w:r>
        <w:rPr>
          <w:sz w:val="28"/>
          <w:szCs w:val="28"/>
        </w:rPr>
        <w:t xml:space="preserve"> Москва: Юрайт, </w:t>
      </w:r>
      <w:r w:rsidRPr="00D22CA8">
        <w:rPr>
          <w:sz w:val="28"/>
          <w:szCs w:val="28"/>
        </w:rPr>
        <w:t>2014.</w:t>
      </w:r>
      <w:r>
        <w:rPr>
          <w:sz w:val="28"/>
          <w:szCs w:val="28"/>
        </w:rPr>
        <w:t xml:space="preserve"> </w:t>
      </w:r>
      <w:r w:rsidRPr="00633EAA">
        <w:rPr>
          <w:sz w:val="28"/>
          <w:szCs w:val="28"/>
        </w:rPr>
        <w:t>–</w:t>
      </w:r>
      <w:r>
        <w:rPr>
          <w:sz w:val="28"/>
          <w:szCs w:val="28"/>
        </w:rPr>
        <w:t xml:space="preserve"> То же </w:t>
      </w:r>
      <w:r w:rsidRPr="0047265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472654">
        <w:rPr>
          <w:sz w:val="28"/>
          <w:szCs w:val="28"/>
        </w:rPr>
        <w:t>]</w:t>
      </w:r>
      <w:r>
        <w:rPr>
          <w:sz w:val="28"/>
          <w:szCs w:val="28"/>
        </w:rPr>
        <w:t xml:space="preserve">. – 2018. – Режим доступа: </w:t>
      </w:r>
      <w:r w:rsidRPr="00DB728E">
        <w:rPr>
          <w:sz w:val="28"/>
          <w:szCs w:val="28"/>
        </w:rPr>
        <w:t>https://www.biblio-online.ru/book/proektnoe-finansirovanie-i-analiz-428788</w:t>
      </w:r>
      <w:r>
        <w:rPr>
          <w:sz w:val="28"/>
          <w:szCs w:val="28"/>
        </w:rPr>
        <w:t>.</w:t>
      </w:r>
    </w:p>
    <w:p w:rsidR="00560767" w:rsidRDefault="00560767" w:rsidP="00560767">
      <w:pPr>
        <w:pStyle w:val="aff3"/>
        <w:numPr>
          <w:ilvl w:val="0"/>
          <w:numId w:val="8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60A1">
        <w:rPr>
          <w:rFonts w:ascii="Times New Roman" w:hAnsi="Times New Roman"/>
          <w:sz w:val="28"/>
          <w:szCs w:val="28"/>
        </w:rPr>
        <w:t xml:space="preserve">Никонова И.А. Проектный анализ и проектное финансирование: исследование [Электронный ресурс] / И.А. Никонова.  — Москва : Альпина Паблишер, 2016. – Режим доступа: </w:t>
      </w:r>
      <w:hyperlink r:id="rId9" w:history="1">
        <w:r w:rsidRPr="008D6BFE">
          <w:rPr>
            <w:rStyle w:val="a6"/>
            <w:rFonts w:ascii="Times New Roman" w:hAnsi="Times New Roman"/>
            <w:sz w:val="28"/>
            <w:szCs w:val="28"/>
          </w:rPr>
          <w:t>http://znanium.com/catalog/product/916273</w:t>
        </w:r>
      </w:hyperlink>
      <w:r w:rsidRPr="004560A1">
        <w:rPr>
          <w:rFonts w:ascii="Times New Roman" w:hAnsi="Times New Roman"/>
          <w:sz w:val="28"/>
          <w:szCs w:val="28"/>
        </w:rPr>
        <w:t>.</w:t>
      </w:r>
    </w:p>
    <w:p w:rsidR="00560767" w:rsidRPr="002223FD" w:rsidRDefault="00560767" w:rsidP="00560767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23FD">
        <w:rPr>
          <w:sz w:val="28"/>
          <w:szCs w:val="28"/>
        </w:rPr>
        <w:t>Федорова Е.А. Методология финансовых исследований</w:t>
      </w:r>
      <w:r>
        <w:rPr>
          <w:sz w:val="28"/>
          <w:szCs w:val="28"/>
        </w:rPr>
        <w:t xml:space="preserve"> </w:t>
      </w:r>
      <w:r w:rsidRPr="002223FD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>: у</w:t>
      </w:r>
      <w:r w:rsidRPr="002223FD">
        <w:rPr>
          <w:sz w:val="28"/>
          <w:szCs w:val="28"/>
        </w:rPr>
        <w:t>чеб</w:t>
      </w:r>
      <w:r>
        <w:rPr>
          <w:sz w:val="28"/>
          <w:szCs w:val="28"/>
        </w:rPr>
        <w:t>.</w:t>
      </w:r>
      <w:r w:rsidRPr="002223FD">
        <w:rPr>
          <w:sz w:val="28"/>
          <w:szCs w:val="28"/>
        </w:rPr>
        <w:t xml:space="preserve"> пособие / Е.А. Федорова, Е.В. Гиленко.— Москва : В</w:t>
      </w:r>
      <w:r>
        <w:rPr>
          <w:sz w:val="28"/>
          <w:szCs w:val="28"/>
        </w:rPr>
        <w:t>узовский учеб. : Инфра-М, 2019</w:t>
      </w:r>
      <w:r w:rsidRPr="002223FD">
        <w:rPr>
          <w:sz w:val="28"/>
          <w:szCs w:val="28"/>
        </w:rPr>
        <w:t xml:space="preserve"> .—</w:t>
      </w:r>
      <w:r w:rsidRPr="0034183E">
        <w:t xml:space="preserve"> </w:t>
      </w:r>
      <w:r>
        <w:t xml:space="preserve"> </w:t>
      </w:r>
      <w:r w:rsidRPr="0034183E">
        <w:rPr>
          <w:sz w:val="28"/>
          <w:szCs w:val="28"/>
        </w:rPr>
        <w:t>Режим доступа:</w:t>
      </w:r>
      <w:r>
        <w:t xml:space="preserve"> </w:t>
      </w:r>
      <w:r w:rsidRPr="0034183E">
        <w:rPr>
          <w:sz w:val="28"/>
          <w:szCs w:val="28"/>
        </w:rPr>
        <w:t>http://znanium.com/catalog/product/995941</w:t>
      </w:r>
    </w:p>
    <w:p w:rsidR="00560767" w:rsidRPr="00C93933" w:rsidRDefault="00560767" w:rsidP="00560767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560767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30729">
        <w:rPr>
          <w:sz w:val="28"/>
          <w:szCs w:val="28"/>
        </w:rPr>
        <w:t>Эффективное управление имущественным комплексом вузов: российский и зарубежный опыт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[Электронный ресурс]: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 xml:space="preserve">монография </w:t>
      </w:r>
      <w:r>
        <w:rPr>
          <w:sz w:val="28"/>
          <w:szCs w:val="28"/>
        </w:rPr>
        <w:t xml:space="preserve">/ </w:t>
      </w:r>
      <w:r w:rsidRPr="00E30729">
        <w:rPr>
          <w:sz w:val="28"/>
          <w:szCs w:val="28"/>
        </w:rPr>
        <w:t>М.А.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Федотова</w:t>
      </w:r>
      <w:r>
        <w:rPr>
          <w:sz w:val="28"/>
          <w:szCs w:val="28"/>
        </w:rPr>
        <w:t xml:space="preserve">, </w:t>
      </w:r>
      <w:r w:rsidRPr="00E30729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Лосева, А.А.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Бакулина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E30729">
        <w:rPr>
          <w:sz w:val="28"/>
          <w:szCs w:val="28"/>
        </w:rPr>
        <w:t>].</w:t>
      </w:r>
      <w:r>
        <w:rPr>
          <w:sz w:val="28"/>
          <w:szCs w:val="28"/>
        </w:rPr>
        <w:t xml:space="preserve"> –  Москва</w:t>
      </w:r>
      <w:r w:rsidRPr="00E30729">
        <w:rPr>
          <w:sz w:val="28"/>
          <w:szCs w:val="28"/>
        </w:rPr>
        <w:t>: КНОРУС, 2018.</w:t>
      </w:r>
      <w:r>
        <w:rPr>
          <w:sz w:val="28"/>
          <w:szCs w:val="28"/>
        </w:rPr>
        <w:t xml:space="preserve"> – Режим доступа: </w:t>
      </w:r>
      <w:r w:rsidRPr="00E30729">
        <w:rPr>
          <w:sz w:val="28"/>
          <w:szCs w:val="28"/>
        </w:rPr>
        <w:t>https://www.book.ru/book/930502/view2/1</w:t>
      </w:r>
    </w:p>
    <w:p w:rsidR="00560767" w:rsidRPr="0091132E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Федотова М.А. </w:t>
      </w:r>
      <w:r w:rsidRPr="0091132E">
        <w:rPr>
          <w:sz w:val="28"/>
          <w:szCs w:val="28"/>
        </w:rPr>
        <w:t>Девелопмент в недвижимости</w:t>
      </w:r>
      <w:r>
        <w:rPr>
          <w:sz w:val="28"/>
          <w:szCs w:val="28"/>
        </w:rPr>
        <w:t xml:space="preserve"> </w:t>
      </w:r>
      <w:r w:rsidRPr="00E30729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>: монография /</w:t>
      </w:r>
      <w:r w:rsidRPr="0091132E">
        <w:rPr>
          <w:sz w:val="28"/>
          <w:szCs w:val="28"/>
        </w:rPr>
        <w:t xml:space="preserve"> М.А. Федотова, Т.В. Тазихина, А.А. Бакулина. — М</w:t>
      </w:r>
      <w:r>
        <w:rPr>
          <w:sz w:val="28"/>
          <w:szCs w:val="28"/>
        </w:rPr>
        <w:t xml:space="preserve">осква </w:t>
      </w:r>
      <w:r w:rsidRPr="0091132E">
        <w:rPr>
          <w:sz w:val="28"/>
          <w:szCs w:val="28"/>
        </w:rPr>
        <w:t xml:space="preserve">: КноРус, 2017. </w:t>
      </w:r>
      <w:r>
        <w:rPr>
          <w:sz w:val="28"/>
          <w:szCs w:val="28"/>
        </w:rPr>
        <w:t xml:space="preserve">– </w:t>
      </w:r>
      <w:r w:rsidRPr="0091132E">
        <w:rPr>
          <w:sz w:val="28"/>
          <w:szCs w:val="28"/>
        </w:rPr>
        <w:t>Режим доступа: https://www.book.ru/book/931092</w:t>
      </w:r>
      <w:r>
        <w:rPr>
          <w:sz w:val="28"/>
          <w:szCs w:val="28"/>
        </w:rPr>
        <w:t>.</w:t>
      </w:r>
    </w:p>
    <w:p w:rsidR="00560767" w:rsidRPr="001B469C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B469C">
        <w:rPr>
          <w:sz w:val="28"/>
          <w:szCs w:val="28"/>
        </w:rPr>
        <w:t>Федотова М.А. Гармонизация стоимостных стандартов стран евразийского экономического союза</w:t>
      </w:r>
      <w:r>
        <w:rPr>
          <w:sz w:val="28"/>
          <w:szCs w:val="28"/>
        </w:rPr>
        <w:t xml:space="preserve"> </w:t>
      </w:r>
      <w:r w:rsidRPr="001B469C">
        <w:rPr>
          <w:sz w:val="28"/>
          <w:szCs w:val="28"/>
        </w:rPr>
        <w:t>[Электронный ресурс]: монография / М.А. Федотова, В.В. Григорьев ; Финуниверситет.— Москва : Русайнс, 2017 .—</w:t>
      </w:r>
      <w:r>
        <w:rPr>
          <w:sz w:val="28"/>
          <w:szCs w:val="28"/>
        </w:rPr>
        <w:t xml:space="preserve">Режим доступа: </w:t>
      </w:r>
      <w:r w:rsidRPr="001B469C">
        <w:rPr>
          <w:sz w:val="28"/>
          <w:szCs w:val="28"/>
        </w:rPr>
        <w:t>https://www.book.ru/book/922649</w:t>
      </w:r>
      <w:r>
        <w:rPr>
          <w:sz w:val="28"/>
          <w:szCs w:val="28"/>
        </w:rPr>
        <w:t>.</w:t>
      </w:r>
    </w:p>
    <w:p w:rsidR="00560767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085A">
        <w:rPr>
          <w:sz w:val="28"/>
          <w:szCs w:val="28"/>
        </w:rPr>
        <w:t>Оценка стоимости предметов залога в нестабильной экономике: проблемы и пути их решения</w:t>
      </w:r>
      <w:r>
        <w:rPr>
          <w:sz w:val="28"/>
          <w:szCs w:val="28"/>
        </w:rPr>
        <w:t xml:space="preserve"> </w:t>
      </w:r>
      <w:r w:rsidRPr="00AF613B">
        <w:rPr>
          <w:sz w:val="28"/>
          <w:szCs w:val="28"/>
        </w:rPr>
        <w:t>[Электронный ресурс]</w:t>
      </w:r>
      <w:r w:rsidRPr="00DA085A">
        <w:rPr>
          <w:sz w:val="28"/>
          <w:szCs w:val="28"/>
        </w:rPr>
        <w:t>: монография / М.А. Федотова [и др.]; под ред. М.А. Федотовой, Т.В. Тазихиной; Финуниверситет.</w:t>
      </w:r>
      <w:r>
        <w:rPr>
          <w:sz w:val="28"/>
          <w:szCs w:val="28"/>
        </w:rPr>
        <w:t xml:space="preserve"> </w:t>
      </w:r>
      <w:r w:rsidRPr="00DA085A">
        <w:rPr>
          <w:sz w:val="28"/>
          <w:szCs w:val="28"/>
        </w:rPr>
        <w:t>— Москва : Инфра-М, 2018.</w:t>
      </w:r>
      <w:r>
        <w:rPr>
          <w:sz w:val="28"/>
          <w:szCs w:val="28"/>
        </w:rPr>
        <w:t xml:space="preserve"> </w:t>
      </w:r>
      <w:r w:rsidRPr="00DA085A">
        <w:rPr>
          <w:sz w:val="28"/>
          <w:szCs w:val="28"/>
        </w:rPr>
        <w:t>—</w:t>
      </w:r>
      <w:r>
        <w:rPr>
          <w:sz w:val="28"/>
          <w:szCs w:val="28"/>
        </w:rPr>
        <w:t xml:space="preserve"> Режим доступа: </w:t>
      </w:r>
      <w:hyperlink r:id="rId10" w:history="1">
        <w:r w:rsidRPr="00FC1383">
          <w:rPr>
            <w:rStyle w:val="a6"/>
            <w:sz w:val="28"/>
            <w:szCs w:val="28"/>
          </w:rPr>
          <w:t>http://znanium.com/catalog/product/925470</w:t>
        </w:r>
      </w:hyperlink>
      <w:r>
        <w:rPr>
          <w:sz w:val="28"/>
          <w:szCs w:val="28"/>
        </w:rPr>
        <w:t>.</w:t>
      </w:r>
    </w:p>
    <w:p w:rsidR="00560767" w:rsidRPr="008A59E3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59E3">
        <w:rPr>
          <w:sz w:val="28"/>
          <w:szCs w:val="28"/>
        </w:rPr>
        <w:t xml:space="preserve">Нематериальные активы и интеллектуальная собственность </w:t>
      </w:r>
      <w:r w:rsidRPr="008A59E3">
        <w:rPr>
          <w:sz w:val="28"/>
          <w:szCs w:val="28"/>
        </w:rPr>
        <w:lastRenderedPageBreak/>
        <w:t>корпорации: оценка и управление : учеб</w:t>
      </w:r>
      <w:r>
        <w:rPr>
          <w:sz w:val="28"/>
          <w:szCs w:val="28"/>
        </w:rPr>
        <w:t>.</w:t>
      </w:r>
      <w:r w:rsidRPr="008A59E3">
        <w:rPr>
          <w:sz w:val="28"/>
          <w:szCs w:val="28"/>
        </w:rPr>
        <w:t xml:space="preserve"> для студентов, обуч. по напр. "Экономика и управление" / М.А. Федотова [и др.]; под ред. М.А. Федотовой, Т.В. Тазихиной; Финуниверситет.— Москва : Кнорус, 2018.</w:t>
      </w:r>
    </w:p>
    <w:p w:rsidR="00560767" w:rsidRPr="0049615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6155">
        <w:rPr>
          <w:sz w:val="28"/>
          <w:szCs w:val="28"/>
        </w:rPr>
        <w:t>Корпоративные финансы [Электронный ресурс] : учеб. для обуч. по прогр. высшего образования напр. подгот. "Экономика" / под ред. М.А. Эскиндарова, М.А. Федотовой.— Москва : КноРус, 201</w:t>
      </w:r>
      <w:r>
        <w:rPr>
          <w:sz w:val="28"/>
          <w:szCs w:val="28"/>
        </w:rPr>
        <w:t>8</w:t>
      </w:r>
      <w:r w:rsidRPr="00496155">
        <w:rPr>
          <w:sz w:val="28"/>
          <w:szCs w:val="28"/>
        </w:rPr>
        <w:t xml:space="preserve">. – Режим доступа: </w:t>
      </w:r>
      <w:r w:rsidRPr="008E4BA8">
        <w:rPr>
          <w:sz w:val="28"/>
          <w:szCs w:val="28"/>
        </w:rPr>
        <w:t>https://www.book.ru/book/927958/view2/1</w:t>
      </w:r>
      <w:r w:rsidRPr="00496155">
        <w:rPr>
          <w:sz w:val="28"/>
          <w:szCs w:val="28"/>
        </w:rPr>
        <w:t>.</w:t>
      </w:r>
    </w:p>
    <w:p w:rsidR="00560767" w:rsidRPr="008A59E3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59E3">
        <w:rPr>
          <w:sz w:val="28"/>
          <w:szCs w:val="28"/>
        </w:rPr>
        <w:t>Оценка недвижимости : учеб</w:t>
      </w:r>
      <w:r>
        <w:rPr>
          <w:sz w:val="28"/>
          <w:szCs w:val="28"/>
        </w:rPr>
        <w:t>.</w:t>
      </w:r>
      <w:r w:rsidRPr="008A59E3">
        <w:rPr>
          <w:sz w:val="28"/>
          <w:szCs w:val="28"/>
        </w:rPr>
        <w:t xml:space="preserve"> для студентов вузов, обуч. по напр. подгот. "Экономика и управление" / М.А. Федотова [и др.]; под ред. М.А. Федотовой; Финуниверситет.— Москва : Кнорус, 2017 .—</w:t>
      </w:r>
      <w:r>
        <w:rPr>
          <w:sz w:val="28"/>
          <w:szCs w:val="28"/>
        </w:rPr>
        <w:t xml:space="preserve"> То же </w:t>
      </w:r>
      <w:r w:rsidRPr="008A59E3">
        <w:rPr>
          <w:sz w:val="28"/>
          <w:szCs w:val="28"/>
        </w:rPr>
        <w:t>[Электронный ресурс].</w:t>
      </w:r>
      <w:r>
        <w:rPr>
          <w:sz w:val="28"/>
          <w:szCs w:val="28"/>
        </w:rPr>
        <w:t xml:space="preserve"> – 2018. – Режим доступа: </w:t>
      </w:r>
      <w:r w:rsidRPr="008A59E3">
        <w:rPr>
          <w:sz w:val="28"/>
          <w:szCs w:val="28"/>
        </w:rPr>
        <w:t>https://www.book.ru/book/929622/view2/1</w:t>
      </w:r>
      <w:r>
        <w:rPr>
          <w:sz w:val="28"/>
          <w:szCs w:val="28"/>
        </w:rPr>
        <w:t>.</w:t>
      </w:r>
    </w:p>
    <w:p w:rsidR="00560767" w:rsidRPr="00565752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Федотова М.А. </w:t>
      </w:r>
      <w:r w:rsidRPr="00565752">
        <w:rPr>
          <w:sz w:val="28"/>
          <w:szCs w:val="28"/>
        </w:rPr>
        <w:t>Проектное финансирование и анализ: учеб. пособие для бакалавриата и магистратуры / М.А. Федотова, И.А. Никонова, Н.А. Лысова. — М</w:t>
      </w:r>
      <w:r>
        <w:rPr>
          <w:sz w:val="28"/>
          <w:szCs w:val="28"/>
        </w:rPr>
        <w:t xml:space="preserve">осква </w:t>
      </w:r>
      <w:r w:rsidRPr="00565752">
        <w:rPr>
          <w:sz w:val="28"/>
          <w:szCs w:val="28"/>
        </w:rPr>
        <w:t>: Юрайт,  201</w:t>
      </w:r>
      <w:r>
        <w:rPr>
          <w:sz w:val="28"/>
          <w:szCs w:val="28"/>
        </w:rPr>
        <w:t>8</w:t>
      </w:r>
      <w:r w:rsidRPr="00565752">
        <w:rPr>
          <w:sz w:val="28"/>
          <w:szCs w:val="28"/>
        </w:rPr>
        <w:t>.</w:t>
      </w:r>
      <w:r>
        <w:rPr>
          <w:sz w:val="28"/>
          <w:szCs w:val="28"/>
        </w:rPr>
        <w:t xml:space="preserve"> – Режим доступа: </w:t>
      </w:r>
      <w:r w:rsidRPr="0025106D">
        <w:rPr>
          <w:sz w:val="28"/>
          <w:szCs w:val="28"/>
        </w:rPr>
        <w:t>https://biblio-online.ru/book/proektnoe-finansirovanie-i-analiz-428788</w:t>
      </w:r>
    </w:p>
    <w:p w:rsidR="00560767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Гусев А.А. </w:t>
      </w:r>
      <w:r w:rsidRPr="00DB4D4F">
        <w:rPr>
          <w:sz w:val="28"/>
          <w:szCs w:val="28"/>
        </w:rPr>
        <w:t>Реальные опционы в оценке бизнеса и инвестиций [Электронный ресурс]: монография / А.А. Гусев. – Москва: РИОР, 2009. – Режим доступа: http://znanium.com/catalog.php?item=bookinfo&amp;book=148029</w:t>
      </w:r>
      <w:r>
        <w:rPr>
          <w:sz w:val="28"/>
          <w:szCs w:val="28"/>
        </w:rPr>
        <w:t>.</w:t>
      </w:r>
    </w:p>
    <w:p w:rsidR="00560767" w:rsidRDefault="00560767" w:rsidP="00560767">
      <w:pPr>
        <w:pStyle w:val="Default"/>
        <w:numPr>
          <w:ilvl w:val="0"/>
          <w:numId w:val="7"/>
        </w:numPr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143B9">
        <w:rPr>
          <w:sz w:val="28"/>
          <w:szCs w:val="28"/>
        </w:rPr>
        <w:t xml:space="preserve">Коупленд Т. Стоимость компании: </w:t>
      </w:r>
      <w:r w:rsidRPr="00A143B9">
        <w:rPr>
          <w:caps/>
          <w:sz w:val="28"/>
          <w:szCs w:val="28"/>
        </w:rPr>
        <w:t>о</w:t>
      </w:r>
      <w:r>
        <w:rPr>
          <w:sz w:val="28"/>
          <w:szCs w:val="28"/>
        </w:rPr>
        <w:t>ценка и управление</w:t>
      </w:r>
      <w:r w:rsidRPr="00A143B9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A143B9">
        <w:rPr>
          <w:sz w:val="28"/>
          <w:szCs w:val="28"/>
        </w:rPr>
        <w:t xml:space="preserve">ер. с англ. / Т. Коупленд, Т. Коллер, Д. Мурин. </w:t>
      </w:r>
      <w:r>
        <w:rPr>
          <w:sz w:val="28"/>
          <w:szCs w:val="28"/>
        </w:rPr>
        <w:t xml:space="preserve">– </w:t>
      </w:r>
      <w:r w:rsidRPr="00A143B9">
        <w:rPr>
          <w:sz w:val="28"/>
          <w:szCs w:val="28"/>
        </w:rPr>
        <w:t>3 изд. — М</w:t>
      </w:r>
      <w:r>
        <w:rPr>
          <w:sz w:val="28"/>
          <w:szCs w:val="28"/>
        </w:rPr>
        <w:t xml:space="preserve">осква </w:t>
      </w:r>
      <w:r w:rsidRPr="00A143B9">
        <w:rPr>
          <w:sz w:val="28"/>
          <w:szCs w:val="28"/>
        </w:rPr>
        <w:t>: Олимп-бизнес, 2010.</w:t>
      </w:r>
    </w:p>
    <w:p w:rsidR="00560767" w:rsidRPr="00264D84" w:rsidRDefault="00560767" w:rsidP="00560767">
      <w:pPr>
        <w:pStyle w:val="aff3"/>
        <w:numPr>
          <w:ilvl w:val="0"/>
          <w:numId w:val="7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64D84">
        <w:rPr>
          <w:rFonts w:ascii="Times New Roman" w:hAnsi="Times New Roman"/>
          <w:sz w:val="28"/>
          <w:szCs w:val="28"/>
        </w:rPr>
        <w:t>Оценка стоимости бизнеса: актуальные вопросы теории и практики: монография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4D84">
        <w:rPr>
          <w:rFonts w:ascii="Times New Roman" w:hAnsi="Times New Roman"/>
          <w:sz w:val="28"/>
          <w:szCs w:val="28"/>
        </w:rPr>
        <w:t>под ред. М.А. Федотовой, Т.В. Тазихиной;</w:t>
      </w:r>
      <w:r w:rsidRPr="00F26BE8">
        <w:rPr>
          <w:rFonts w:ascii="Times New Roman" w:hAnsi="Times New Roman"/>
          <w:sz w:val="28"/>
          <w:szCs w:val="28"/>
        </w:rPr>
        <w:t xml:space="preserve"> </w:t>
      </w:r>
      <w:r w:rsidRPr="00264D84">
        <w:rPr>
          <w:rFonts w:ascii="Times New Roman" w:hAnsi="Times New Roman"/>
          <w:sz w:val="28"/>
          <w:szCs w:val="28"/>
        </w:rPr>
        <w:t>Финуниверситет. –  М</w:t>
      </w:r>
      <w:r>
        <w:rPr>
          <w:rFonts w:ascii="Times New Roman" w:hAnsi="Times New Roman"/>
          <w:sz w:val="28"/>
          <w:szCs w:val="28"/>
        </w:rPr>
        <w:t xml:space="preserve">осква </w:t>
      </w:r>
      <w:r w:rsidRPr="00264D84">
        <w:rPr>
          <w:rFonts w:ascii="Times New Roman" w:hAnsi="Times New Roman"/>
          <w:sz w:val="28"/>
          <w:szCs w:val="28"/>
        </w:rPr>
        <w:t>: Финансовый университет, 2013.</w:t>
      </w:r>
    </w:p>
    <w:p w:rsidR="00560767" w:rsidRPr="006E40A2" w:rsidRDefault="00560767" w:rsidP="00560767">
      <w:pPr>
        <w:widowControl/>
        <w:numPr>
          <w:ilvl w:val="0"/>
          <w:numId w:val="7"/>
        </w:numPr>
        <w:tabs>
          <w:tab w:val="left" w:pos="709"/>
          <w:tab w:val="left" w:pos="993"/>
          <w:tab w:val="left" w:pos="1073"/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-18"/>
          <w:sz w:val="28"/>
          <w:szCs w:val="28"/>
        </w:rPr>
      </w:pPr>
      <w:r w:rsidRPr="003C2652">
        <w:rPr>
          <w:color w:val="000000"/>
          <w:spacing w:val="-5"/>
          <w:sz w:val="28"/>
          <w:szCs w:val="28"/>
        </w:rPr>
        <w:t>Ш</w:t>
      </w:r>
      <w:r w:rsidRPr="003C2652">
        <w:rPr>
          <w:color w:val="000000"/>
          <w:spacing w:val="-1"/>
          <w:sz w:val="28"/>
          <w:szCs w:val="28"/>
        </w:rPr>
        <w:t>арп У.</w:t>
      </w:r>
      <w:r>
        <w:rPr>
          <w:color w:val="000000"/>
          <w:spacing w:val="-1"/>
          <w:sz w:val="28"/>
          <w:szCs w:val="28"/>
        </w:rPr>
        <w:t>Ф.</w:t>
      </w:r>
      <w:r w:rsidRPr="003C2652">
        <w:rPr>
          <w:color w:val="000000"/>
          <w:spacing w:val="-1"/>
          <w:sz w:val="28"/>
          <w:szCs w:val="28"/>
        </w:rPr>
        <w:t xml:space="preserve"> Инвестиции</w:t>
      </w:r>
      <w:r>
        <w:rPr>
          <w:color w:val="000000"/>
          <w:spacing w:val="-1"/>
          <w:sz w:val="28"/>
          <w:szCs w:val="28"/>
        </w:rPr>
        <w:t xml:space="preserve"> </w:t>
      </w:r>
      <w:r w:rsidRPr="003C2652">
        <w:rPr>
          <w:sz w:val="28"/>
          <w:szCs w:val="28"/>
        </w:rPr>
        <w:t>[Электронный ресурс]</w:t>
      </w:r>
      <w:r w:rsidRPr="003C2652">
        <w:rPr>
          <w:color w:val="000000"/>
          <w:spacing w:val="-1"/>
          <w:sz w:val="28"/>
          <w:szCs w:val="28"/>
        </w:rPr>
        <w:t>: пер. с англ. / У.Ф. Шарп, Г. Дж. Александер, Дж. В. Бэйли.</w:t>
      </w:r>
      <w:r>
        <w:rPr>
          <w:color w:val="000000"/>
          <w:spacing w:val="-1"/>
          <w:sz w:val="28"/>
          <w:szCs w:val="28"/>
        </w:rPr>
        <w:t xml:space="preserve"> </w:t>
      </w:r>
      <w:r w:rsidRPr="00633EAA">
        <w:rPr>
          <w:sz w:val="28"/>
          <w:szCs w:val="28"/>
        </w:rPr>
        <w:t>–</w:t>
      </w:r>
      <w:r w:rsidRPr="003C2652">
        <w:rPr>
          <w:color w:val="000000"/>
          <w:spacing w:val="-1"/>
          <w:sz w:val="28"/>
          <w:szCs w:val="28"/>
        </w:rPr>
        <w:t xml:space="preserve"> М</w:t>
      </w:r>
      <w:r>
        <w:rPr>
          <w:color w:val="000000"/>
          <w:spacing w:val="-1"/>
          <w:sz w:val="28"/>
          <w:szCs w:val="28"/>
        </w:rPr>
        <w:t>осква</w:t>
      </w:r>
      <w:r w:rsidRPr="003C2652">
        <w:rPr>
          <w:color w:val="000000"/>
          <w:spacing w:val="-1"/>
          <w:sz w:val="28"/>
          <w:szCs w:val="28"/>
        </w:rPr>
        <w:t>: ИНФРА-М, 201</w:t>
      </w:r>
      <w:r>
        <w:rPr>
          <w:color w:val="000000"/>
          <w:spacing w:val="-1"/>
          <w:sz w:val="28"/>
          <w:szCs w:val="28"/>
        </w:rPr>
        <w:t>8</w:t>
      </w:r>
      <w:r w:rsidRPr="003C2652"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 xml:space="preserve"> – Режим доступа: </w:t>
      </w:r>
      <w:hyperlink r:id="rId11" w:history="1">
        <w:r w:rsidRPr="008D6BFE">
          <w:rPr>
            <w:rStyle w:val="a6"/>
            <w:spacing w:val="-2"/>
            <w:sz w:val="28"/>
            <w:szCs w:val="28"/>
          </w:rPr>
          <w:t>http://znanium.com/catalog/product/939546</w:t>
        </w:r>
      </w:hyperlink>
      <w:r w:rsidRPr="00C77C52">
        <w:rPr>
          <w:color w:val="000000"/>
          <w:spacing w:val="-2"/>
          <w:sz w:val="28"/>
          <w:szCs w:val="28"/>
        </w:rPr>
        <w:t>.</w:t>
      </w:r>
    </w:p>
    <w:p w:rsidR="00C93933" w:rsidRPr="00E0292B" w:rsidRDefault="00E0292B" w:rsidP="00560767">
      <w:pPr>
        <w:numPr>
          <w:ilvl w:val="0"/>
          <w:numId w:val="2"/>
        </w:numPr>
        <w:tabs>
          <w:tab w:val="left" w:pos="709"/>
          <w:tab w:val="left" w:pos="127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E0292B">
        <w:rPr>
          <w:color w:val="000000"/>
          <w:sz w:val="28"/>
          <w:szCs w:val="24"/>
          <w:u w:val="single"/>
        </w:rPr>
        <w:t>Журналы:</w:t>
      </w:r>
    </w:p>
    <w:p w:rsidR="00A47D3A" w:rsidRDefault="00A47D3A" w:rsidP="005F1F7E">
      <w:pPr>
        <w:tabs>
          <w:tab w:val="left" w:pos="1276"/>
        </w:tabs>
        <w:spacing w:line="360" w:lineRule="auto"/>
        <w:ind w:firstLine="709"/>
        <w:jc w:val="both"/>
        <w:rPr>
          <w:sz w:val="28"/>
        </w:rPr>
      </w:pPr>
      <w:r>
        <w:rPr>
          <w:color w:val="000000"/>
          <w:sz w:val="28"/>
          <w:szCs w:val="24"/>
        </w:rPr>
        <w:t>«Вопросы экономики», «Экономическая наука современной России»,</w:t>
      </w:r>
      <w:r w:rsidR="00E0292B">
        <w:rPr>
          <w:color w:val="000000"/>
          <w:sz w:val="28"/>
          <w:szCs w:val="24"/>
        </w:rPr>
        <w:t xml:space="preserve"> </w:t>
      </w:r>
      <w:r w:rsidR="00E0292B" w:rsidRPr="00E0292B">
        <w:rPr>
          <w:sz w:val="28"/>
          <w:szCs w:val="28"/>
        </w:rPr>
        <w:lastRenderedPageBreak/>
        <w:t>«</w:t>
      </w:r>
      <w:r w:rsidR="00E0292B" w:rsidRPr="00711FAD">
        <w:rPr>
          <w:sz w:val="28"/>
          <w:szCs w:val="28"/>
        </w:rPr>
        <w:t>Управление</w:t>
      </w:r>
      <w:r w:rsidR="00E0292B" w:rsidRPr="00E0292B">
        <w:rPr>
          <w:sz w:val="28"/>
          <w:szCs w:val="28"/>
        </w:rPr>
        <w:t xml:space="preserve"> </w:t>
      </w:r>
      <w:r w:rsidR="00E0292B" w:rsidRPr="00711FAD">
        <w:rPr>
          <w:sz w:val="28"/>
          <w:szCs w:val="28"/>
        </w:rPr>
        <w:t>проектами</w:t>
      </w:r>
      <w:r w:rsidR="00E0292B" w:rsidRPr="00E0292B">
        <w:rPr>
          <w:sz w:val="28"/>
          <w:szCs w:val="28"/>
        </w:rPr>
        <w:t>»,</w:t>
      </w:r>
      <w:r>
        <w:rPr>
          <w:color w:val="000000"/>
          <w:sz w:val="28"/>
          <w:szCs w:val="24"/>
        </w:rPr>
        <w:t xml:space="preserve"> «</w:t>
      </w:r>
      <w:r w:rsidRPr="007758A5">
        <w:rPr>
          <w:color w:val="000000"/>
          <w:sz w:val="28"/>
          <w:szCs w:val="24"/>
        </w:rPr>
        <w:t>Слияния  и поглощения</w:t>
      </w:r>
      <w:r>
        <w:rPr>
          <w:color w:val="000000"/>
          <w:sz w:val="28"/>
          <w:szCs w:val="24"/>
        </w:rPr>
        <w:t xml:space="preserve">», </w:t>
      </w:r>
      <w:r w:rsidRPr="007758A5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«</w:t>
      </w:r>
      <w:r w:rsidRPr="007758A5">
        <w:rPr>
          <w:sz w:val="28"/>
        </w:rPr>
        <w:t>Финансы</w:t>
      </w:r>
      <w:r>
        <w:rPr>
          <w:sz w:val="28"/>
        </w:rPr>
        <w:t xml:space="preserve">», </w:t>
      </w:r>
      <w:r>
        <w:rPr>
          <w:color w:val="000000"/>
          <w:sz w:val="28"/>
          <w:szCs w:val="24"/>
        </w:rPr>
        <w:t xml:space="preserve">  «</w:t>
      </w:r>
      <w:r w:rsidRPr="007758A5">
        <w:rPr>
          <w:color w:val="000000"/>
          <w:sz w:val="28"/>
          <w:szCs w:val="24"/>
        </w:rPr>
        <w:t>Финансы и кредит</w:t>
      </w:r>
      <w:r>
        <w:rPr>
          <w:color w:val="000000"/>
          <w:sz w:val="28"/>
          <w:szCs w:val="24"/>
        </w:rPr>
        <w:t>»,</w:t>
      </w:r>
      <w:r w:rsidRPr="007758A5">
        <w:rPr>
          <w:color w:val="000000"/>
          <w:sz w:val="28"/>
          <w:szCs w:val="24"/>
        </w:rPr>
        <w:t xml:space="preserve">   </w:t>
      </w:r>
      <w:r>
        <w:rPr>
          <w:color w:val="000000"/>
          <w:sz w:val="28"/>
          <w:szCs w:val="24"/>
        </w:rPr>
        <w:t>«</w:t>
      </w:r>
      <w:r w:rsidRPr="007758A5">
        <w:rPr>
          <w:color w:val="000000"/>
          <w:sz w:val="28"/>
          <w:szCs w:val="24"/>
        </w:rPr>
        <w:t>Антикризисное управление</w:t>
      </w:r>
      <w:r>
        <w:rPr>
          <w:color w:val="000000"/>
          <w:sz w:val="28"/>
          <w:szCs w:val="24"/>
        </w:rPr>
        <w:t xml:space="preserve">», </w:t>
      </w:r>
      <w:r w:rsidRPr="007758A5">
        <w:rPr>
          <w:color w:val="000000"/>
          <w:sz w:val="28"/>
          <w:szCs w:val="24"/>
        </w:rPr>
        <w:t xml:space="preserve">  </w:t>
      </w:r>
      <w:r>
        <w:rPr>
          <w:color w:val="000000"/>
          <w:sz w:val="28"/>
          <w:szCs w:val="24"/>
        </w:rPr>
        <w:t>«</w:t>
      </w:r>
      <w:r w:rsidRPr="007758A5">
        <w:rPr>
          <w:color w:val="000000"/>
          <w:sz w:val="28"/>
          <w:szCs w:val="24"/>
          <w:lang w:val="en-US"/>
        </w:rPr>
        <w:t>The</w:t>
      </w:r>
      <w:r w:rsidRPr="007758A5">
        <w:rPr>
          <w:color w:val="000000"/>
          <w:sz w:val="28"/>
          <w:szCs w:val="24"/>
        </w:rPr>
        <w:t xml:space="preserve"> </w:t>
      </w:r>
      <w:r w:rsidRPr="007758A5">
        <w:rPr>
          <w:color w:val="000000"/>
          <w:sz w:val="28"/>
          <w:szCs w:val="24"/>
          <w:lang w:val="en-US"/>
        </w:rPr>
        <w:t>Economist</w:t>
      </w:r>
      <w:r>
        <w:rPr>
          <w:color w:val="000000"/>
          <w:sz w:val="28"/>
          <w:szCs w:val="24"/>
        </w:rPr>
        <w:t>», «Менеджмент», «</w:t>
      </w:r>
      <w:r w:rsidRPr="007758A5">
        <w:rPr>
          <w:sz w:val="28"/>
        </w:rPr>
        <w:t>Бухгалтерский учет</w:t>
      </w:r>
      <w:r>
        <w:rPr>
          <w:sz w:val="28"/>
        </w:rPr>
        <w:t>»,  «Налоговый вестник».</w:t>
      </w:r>
    </w:p>
    <w:p w:rsidR="00457AF6" w:rsidRPr="001E3F88" w:rsidRDefault="00457AF6" w:rsidP="00486393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bookmarkStart w:id="16" w:name="_Toc10465638"/>
      <w:bookmarkStart w:id="17" w:name="_Toc10465764"/>
      <w:bookmarkStart w:id="18" w:name="_Toc10465995"/>
      <w:r w:rsidRPr="001E3F88">
        <w:rPr>
          <w:rFonts w:ascii="Times New Roman" w:eastAsia="Calibri" w:hAnsi="Times New Roman" w:cs="Times New Roman"/>
          <w:sz w:val="28"/>
          <w:szCs w:val="28"/>
        </w:rPr>
        <w:t>4.Перечень ресурсов информационно-телекоммуникационной сети «Интернет», необходимых для освоения НИС.</w:t>
      </w:r>
      <w:bookmarkEnd w:id="16"/>
      <w:bookmarkEnd w:id="17"/>
      <w:bookmarkEnd w:id="18"/>
    </w:p>
    <w:p w:rsidR="00A47D3A" w:rsidRPr="008F0FA7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11EB">
        <w:rPr>
          <w:rFonts w:ascii="Times New Roman" w:hAnsi="Times New Roman"/>
          <w:sz w:val="28"/>
          <w:szCs w:val="28"/>
        </w:rPr>
        <w:t xml:space="preserve">База данных Bloomberg // </w:t>
      </w:r>
      <w:hyperlink r:id="rId12" w:history="1">
        <w:r w:rsidRPr="003711EB">
          <w:rPr>
            <w:rStyle w:val="a6"/>
            <w:rFonts w:ascii="Times New Roman" w:hAnsi="Times New Roman"/>
            <w:sz w:val="28"/>
            <w:szCs w:val="28"/>
          </w:rPr>
          <w:t>http://www.bloomberg.com/</w:t>
        </w:r>
      </w:hyperlink>
    </w:p>
    <w:p w:rsidR="00A47D3A" w:rsidRPr="000F4924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 xml:space="preserve">База данных агентства S&amp;P Capital IQ https://www.capitaliq.com </w:t>
      </w:r>
    </w:p>
    <w:p w:rsidR="00A47D3A" w:rsidRPr="000F4924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 xml:space="preserve">База данных Mergermarket 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>База данных Гарант. http://www.garant.ru/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>База данных Консультант плюс. http://www.consultant.ru/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F4924">
        <w:rPr>
          <w:rFonts w:ascii="Times New Roman" w:hAnsi="Times New Roman"/>
          <w:sz w:val="28"/>
          <w:szCs w:val="28"/>
        </w:rPr>
        <w:t>База</w:t>
      </w:r>
      <w:r w:rsidRPr="000F492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F4924">
        <w:rPr>
          <w:rFonts w:ascii="Times New Roman" w:hAnsi="Times New Roman"/>
          <w:sz w:val="28"/>
          <w:szCs w:val="28"/>
        </w:rPr>
        <w:t>данных</w:t>
      </w:r>
      <w:r w:rsidRPr="000F492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F4924">
        <w:rPr>
          <w:rFonts w:ascii="Times New Roman" w:hAnsi="Times New Roman"/>
          <w:sz w:val="28"/>
          <w:szCs w:val="28"/>
        </w:rPr>
        <w:t>и</w:t>
      </w:r>
      <w:r w:rsidRPr="000F492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F4924">
        <w:rPr>
          <w:rFonts w:ascii="Times New Roman" w:hAnsi="Times New Roman"/>
          <w:sz w:val="28"/>
          <w:szCs w:val="28"/>
        </w:rPr>
        <w:t>прогнозов</w:t>
      </w:r>
      <w:r w:rsidRPr="000F4924">
        <w:rPr>
          <w:rFonts w:ascii="Times New Roman" w:hAnsi="Times New Roman"/>
          <w:sz w:val="28"/>
          <w:szCs w:val="28"/>
          <w:lang w:val="en-US"/>
        </w:rPr>
        <w:t xml:space="preserve"> Economist Intelligence Unit – eiu.com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>База данных по курсам валют ЦБ. http://www.cbr.ru/currency_base/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>Исторические курсы валют http://www.oanda.com/lang/ru/currency</w:t>
      </w:r>
    </w:p>
    <w:p w:rsidR="00A47D3A" w:rsidRPr="000F4924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24">
        <w:rPr>
          <w:rFonts w:ascii="Times New Roman" w:hAnsi="Times New Roman"/>
          <w:sz w:val="28"/>
          <w:szCs w:val="28"/>
        </w:rPr>
        <w:t>Котировки акций на ММВБ. http://www.micex.ru/marketdata/</w:t>
      </w:r>
    </w:p>
    <w:p w:rsidR="00A47D3A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Новостной и аналитический сайт</w:t>
      </w:r>
      <w:r w:rsidRPr="000F49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Банки.ру. </w:t>
      </w:r>
      <w:r w:rsidRPr="0039474A">
        <w:rPr>
          <w:rFonts w:ascii="Times New Roman" w:hAnsi="Times New Roman"/>
          <w:sz w:val="28"/>
          <w:szCs w:val="28"/>
          <w:lang w:val="en-US"/>
        </w:rPr>
        <w:t>http</w:t>
      </w:r>
      <w:r w:rsidRPr="0039474A">
        <w:rPr>
          <w:rFonts w:ascii="Times New Roman" w:hAnsi="Times New Roman"/>
          <w:sz w:val="28"/>
          <w:szCs w:val="28"/>
        </w:rPr>
        <w:t>://</w:t>
      </w:r>
      <w:r w:rsidRPr="0039474A">
        <w:rPr>
          <w:rFonts w:ascii="Times New Roman" w:hAnsi="Times New Roman"/>
          <w:sz w:val="28"/>
          <w:szCs w:val="28"/>
          <w:lang w:val="en-US"/>
        </w:rPr>
        <w:t>www</w:t>
      </w:r>
      <w:r w:rsidRPr="0039474A">
        <w:rPr>
          <w:rFonts w:ascii="Times New Roman" w:hAnsi="Times New Roman"/>
          <w:sz w:val="28"/>
          <w:szCs w:val="28"/>
        </w:rPr>
        <w:t>.</w:t>
      </w:r>
      <w:r w:rsidRPr="0039474A">
        <w:rPr>
          <w:rFonts w:ascii="Times New Roman" w:hAnsi="Times New Roman"/>
          <w:sz w:val="28"/>
          <w:szCs w:val="28"/>
          <w:lang w:val="en-US"/>
        </w:rPr>
        <w:t>banki</w:t>
      </w:r>
      <w:r w:rsidRPr="0039474A">
        <w:rPr>
          <w:rFonts w:ascii="Times New Roman" w:hAnsi="Times New Roman"/>
          <w:sz w:val="28"/>
          <w:szCs w:val="28"/>
        </w:rPr>
        <w:t>.</w:t>
      </w:r>
      <w:r w:rsidRPr="0039474A">
        <w:rPr>
          <w:rFonts w:ascii="Times New Roman" w:hAnsi="Times New Roman"/>
          <w:sz w:val="28"/>
          <w:szCs w:val="28"/>
          <w:lang w:val="en-US"/>
        </w:rPr>
        <w:t>ru</w:t>
      </w:r>
      <w:r w:rsidRPr="0039474A">
        <w:rPr>
          <w:rFonts w:ascii="Times New Roman" w:hAnsi="Times New Roman"/>
          <w:sz w:val="28"/>
          <w:szCs w:val="28"/>
        </w:rPr>
        <w:t>/</w:t>
      </w:r>
    </w:p>
    <w:p w:rsidR="00A47D3A" w:rsidRPr="002E6CDC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ежедневной деловой газеты Ведомости </w:t>
      </w:r>
      <w:r w:rsidRPr="0039474A">
        <w:rPr>
          <w:rFonts w:ascii="Times New Roman" w:hAnsi="Times New Roman"/>
          <w:sz w:val="28"/>
          <w:szCs w:val="28"/>
        </w:rPr>
        <w:t>htt</w:t>
      </w:r>
      <w:r w:rsidRPr="002E6CDC">
        <w:rPr>
          <w:rFonts w:ascii="Times New Roman" w:hAnsi="Times New Roman"/>
          <w:sz w:val="28"/>
          <w:szCs w:val="28"/>
        </w:rPr>
        <w:t>p://www.vedomosti.ru/</w:t>
      </w:r>
    </w:p>
    <w:p w:rsidR="00A47D3A" w:rsidRPr="002E6CDC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DC">
        <w:rPr>
          <w:rFonts w:ascii="Times New Roman" w:hAnsi="Times New Roman"/>
          <w:sz w:val="28"/>
          <w:szCs w:val="28"/>
        </w:rPr>
        <w:t xml:space="preserve">Официальный сайт Асвата Дамодарана - </w:t>
      </w:r>
      <w:r w:rsidRPr="002E6CDC">
        <w:rPr>
          <w:rFonts w:ascii="Times New Roman" w:hAnsi="Times New Roman"/>
          <w:sz w:val="28"/>
          <w:szCs w:val="28"/>
          <w:lang w:val="en-US"/>
        </w:rPr>
        <w:t>damodaran</w:t>
      </w:r>
      <w:r w:rsidRPr="002E6CDC">
        <w:rPr>
          <w:rFonts w:ascii="Times New Roman" w:hAnsi="Times New Roman"/>
          <w:sz w:val="28"/>
          <w:szCs w:val="28"/>
        </w:rPr>
        <w:t>.</w:t>
      </w:r>
      <w:r w:rsidRPr="002E6CDC">
        <w:rPr>
          <w:rFonts w:ascii="Times New Roman" w:hAnsi="Times New Roman"/>
          <w:sz w:val="28"/>
          <w:szCs w:val="28"/>
          <w:lang w:val="en-US"/>
        </w:rPr>
        <w:t>com</w:t>
      </w:r>
    </w:p>
    <w:p w:rsidR="00A47D3A" w:rsidRPr="002E6CDC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DC">
        <w:rPr>
          <w:rFonts w:ascii="Times New Roman" w:hAnsi="Times New Roman"/>
          <w:sz w:val="28"/>
          <w:szCs w:val="28"/>
        </w:rPr>
        <w:t>Официальный сайт информационного агентства РБК http://www.rbc.ru/</w:t>
      </w:r>
    </w:p>
    <w:p w:rsidR="00A47D3A" w:rsidRPr="002E6CDC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DC">
        <w:rPr>
          <w:rFonts w:ascii="Times New Roman" w:hAnsi="Times New Roman"/>
          <w:sz w:val="28"/>
          <w:szCs w:val="28"/>
        </w:rPr>
        <w:t xml:space="preserve">Официальный сайт Федеральной службы государственной статистики - </w:t>
      </w:r>
      <w:hyperlink r:id="rId13" w:history="1">
        <w:r w:rsidRPr="002E6CDC">
          <w:rPr>
            <w:rStyle w:val="a6"/>
            <w:rFonts w:ascii="Times New Roman" w:hAnsi="Times New Roman"/>
            <w:color w:val="auto"/>
            <w:sz w:val="28"/>
            <w:szCs w:val="28"/>
          </w:rPr>
          <w:t>www.gks.ru</w:t>
        </w:r>
      </w:hyperlink>
      <w:r w:rsidRPr="002E6CDC">
        <w:rPr>
          <w:rFonts w:ascii="Times New Roman" w:hAnsi="Times New Roman"/>
          <w:sz w:val="28"/>
          <w:szCs w:val="28"/>
        </w:rPr>
        <w:t>.</w:t>
      </w:r>
    </w:p>
    <w:p w:rsidR="00A47D3A" w:rsidRPr="002E6CDC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CDC">
        <w:rPr>
          <w:rFonts w:ascii="Times New Roman" w:hAnsi="Times New Roman"/>
          <w:sz w:val="28"/>
          <w:szCs w:val="28"/>
        </w:rPr>
        <w:t>Статистические данные сайта журнала «Слияния и поглощения»</w:t>
      </w:r>
      <w:hyperlink r:id="rId14" w:history="1">
        <w:r w:rsidRPr="002E6CDC">
          <w:rPr>
            <w:rStyle w:val="a6"/>
            <w:rFonts w:ascii="Times New Roman" w:hAnsi="Times New Roman"/>
            <w:color w:val="auto"/>
            <w:sz w:val="28"/>
            <w:szCs w:val="28"/>
          </w:rPr>
          <w:t>www.ma-journal.ru</w:t>
        </w:r>
      </w:hyperlink>
      <w:r w:rsidRPr="002E6CDC">
        <w:rPr>
          <w:rFonts w:ascii="Times New Roman" w:hAnsi="Times New Roman"/>
          <w:sz w:val="28"/>
          <w:szCs w:val="28"/>
        </w:rPr>
        <w:t xml:space="preserve"> </w:t>
      </w:r>
    </w:p>
    <w:p w:rsidR="00A47D3A" w:rsidRPr="002E6CDC" w:rsidRDefault="00A47D3A" w:rsidP="005F1F7E">
      <w:pPr>
        <w:widowControl/>
        <w:tabs>
          <w:tab w:val="num" w:pos="1080"/>
          <w:tab w:val="left" w:pos="1276"/>
        </w:tabs>
        <w:autoSpaceDE/>
        <w:autoSpaceDN/>
        <w:adjustRightInd/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2E6CDC">
        <w:rPr>
          <w:i/>
          <w:sz w:val="28"/>
          <w:szCs w:val="28"/>
          <w:u w:val="single"/>
        </w:rPr>
        <w:t>Дополнительные адреса</w:t>
      </w:r>
    </w:p>
    <w:p w:rsidR="00A47D3A" w:rsidRPr="002E6CDC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6CDC">
        <w:rPr>
          <w:sz w:val="28"/>
          <w:szCs w:val="28"/>
        </w:rPr>
        <w:t xml:space="preserve">Министерство финансов: </w:t>
      </w:r>
      <w:hyperlink r:id="rId15" w:history="1">
        <w:r w:rsidRPr="002E6CDC">
          <w:rPr>
            <w:rStyle w:val="a6"/>
            <w:color w:val="auto"/>
            <w:sz w:val="28"/>
            <w:szCs w:val="28"/>
          </w:rPr>
          <w:t>www.minfin.ru</w:t>
        </w:r>
      </w:hyperlink>
    </w:p>
    <w:p w:rsidR="00A47D3A" w:rsidRPr="002E6CDC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6CDC">
        <w:rPr>
          <w:sz w:val="28"/>
          <w:szCs w:val="28"/>
        </w:rPr>
        <w:t xml:space="preserve">Федеральная комиссия по Рынку ценных бумаг: </w:t>
      </w:r>
      <w:hyperlink r:id="rId16" w:history="1">
        <w:r w:rsidRPr="002E6CDC">
          <w:rPr>
            <w:rStyle w:val="a6"/>
            <w:color w:val="auto"/>
            <w:sz w:val="28"/>
            <w:szCs w:val="28"/>
          </w:rPr>
          <w:t>www.fedcom.ru</w:t>
        </w:r>
      </w:hyperlink>
    </w:p>
    <w:p w:rsidR="00A47D3A" w:rsidRPr="002E6CDC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6CDC">
        <w:rPr>
          <w:sz w:val="28"/>
          <w:szCs w:val="28"/>
        </w:rPr>
        <w:t xml:space="preserve">Межбанковская фондовая биржа: </w:t>
      </w:r>
      <w:hyperlink r:id="rId17" w:history="1">
        <w:r w:rsidRPr="002E6CDC">
          <w:rPr>
            <w:rStyle w:val="a6"/>
            <w:color w:val="auto"/>
            <w:sz w:val="28"/>
            <w:szCs w:val="28"/>
          </w:rPr>
          <w:t>www.mse.ru</w:t>
        </w:r>
      </w:hyperlink>
    </w:p>
    <w:p w:rsidR="00A47D3A" w:rsidRPr="002E6CDC" w:rsidRDefault="00A47D3A" w:rsidP="00D1200A">
      <w:pPr>
        <w:pStyle w:val="aa"/>
        <w:numPr>
          <w:ilvl w:val="0"/>
          <w:numId w:val="4"/>
        </w:numPr>
        <w:tabs>
          <w:tab w:val="clear" w:pos="720"/>
          <w:tab w:val="num" w:pos="360"/>
          <w:tab w:val="num" w:pos="825"/>
          <w:tab w:val="num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6CDC">
        <w:rPr>
          <w:sz w:val="28"/>
          <w:szCs w:val="28"/>
        </w:rPr>
        <w:t xml:space="preserve">Банк Росси (ЦБ): </w:t>
      </w:r>
      <w:hyperlink r:id="rId18" w:history="1">
        <w:r w:rsidRPr="002E6CDC">
          <w:rPr>
            <w:rStyle w:val="a6"/>
            <w:color w:val="auto"/>
            <w:sz w:val="28"/>
            <w:szCs w:val="28"/>
          </w:rPr>
          <w:t>www.cbr.ru</w:t>
        </w:r>
      </w:hyperlink>
    </w:p>
    <w:p w:rsidR="00A47D3A" w:rsidRPr="002E6CDC" w:rsidRDefault="00A47D3A" w:rsidP="00D1200A">
      <w:pPr>
        <w:pStyle w:val="aa"/>
        <w:numPr>
          <w:ilvl w:val="0"/>
          <w:numId w:val="4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6CDC">
        <w:rPr>
          <w:sz w:val="28"/>
          <w:szCs w:val="28"/>
        </w:rPr>
        <w:t xml:space="preserve">Московская Межбанковская валютная биржа: </w:t>
      </w:r>
      <w:hyperlink r:id="rId19" w:history="1">
        <w:r w:rsidRPr="002E6CDC">
          <w:rPr>
            <w:rStyle w:val="a6"/>
            <w:color w:val="auto"/>
            <w:sz w:val="28"/>
            <w:szCs w:val="28"/>
          </w:rPr>
          <w:t>www.micex.ru</w:t>
        </w:r>
      </w:hyperlink>
    </w:p>
    <w:p w:rsidR="000D0B1F" w:rsidRPr="001E3F88" w:rsidRDefault="00457AF6" w:rsidP="00277655">
      <w:pPr>
        <w:pStyle w:val="1"/>
        <w:spacing w:before="0"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19" w:name="_Toc5887701"/>
      <w:bookmarkStart w:id="20" w:name="_Toc10465639"/>
      <w:bookmarkStart w:id="21" w:name="_Toc10465765"/>
      <w:bookmarkStart w:id="22" w:name="_Toc10465996"/>
      <w:bookmarkEnd w:id="2"/>
      <w:bookmarkEnd w:id="6"/>
      <w:bookmarkEnd w:id="7"/>
      <w:r w:rsidRPr="001E3F88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0D0B1F" w:rsidRPr="001E3F88">
        <w:rPr>
          <w:rFonts w:ascii="Times New Roman" w:eastAsia="Calibri" w:hAnsi="Times New Roman" w:cs="Times New Roman"/>
          <w:sz w:val="28"/>
          <w:szCs w:val="28"/>
        </w:rPr>
        <w:t>.</w:t>
      </w:r>
      <w:bookmarkStart w:id="23" w:name="_Toc485654274"/>
      <w:bookmarkStart w:id="24" w:name="_Toc506828507"/>
      <w:r w:rsidR="000D0B1F" w:rsidRPr="001E3F88">
        <w:rPr>
          <w:rFonts w:ascii="Times New Roman" w:eastAsia="Calibri" w:hAnsi="Times New Roman" w:cs="Times New Roman"/>
          <w:sz w:val="28"/>
          <w:szCs w:val="28"/>
        </w:rPr>
        <w:t>Отчетность студентов по НИС</w:t>
      </w:r>
      <w:bookmarkEnd w:id="19"/>
      <w:bookmarkEnd w:id="20"/>
      <w:bookmarkEnd w:id="21"/>
      <w:bookmarkEnd w:id="22"/>
      <w:bookmarkEnd w:id="23"/>
      <w:bookmarkEnd w:id="24"/>
    </w:p>
    <w:p w:rsidR="000D0B1F" w:rsidRDefault="000D0B1F" w:rsidP="00277655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C7A3A">
        <w:rPr>
          <w:sz w:val="28"/>
          <w:szCs w:val="28"/>
        </w:rPr>
        <w:t xml:space="preserve">Отчетность студентов по НИС включает: </w:t>
      </w:r>
    </w:p>
    <w:p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 xml:space="preserve">посещение семинара, </w:t>
      </w:r>
    </w:p>
    <w:p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 xml:space="preserve">подготовка и утверждение индивидуального плана работы магистранта, </w:t>
      </w:r>
    </w:p>
    <w:p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утверждение темы ВКР (магистерской диссертации),</w:t>
      </w:r>
    </w:p>
    <w:p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концепции ВКР (мини-реферат) и плана ВКР и согласование их с научным руководителем,</w:t>
      </w:r>
    </w:p>
    <w:p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подготовка и выступление с презентациями</w:t>
      </w:r>
      <w:r>
        <w:rPr>
          <w:rFonts w:ascii="Times New Roman" w:hAnsi="Times New Roman"/>
          <w:sz w:val="28"/>
          <w:szCs w:val="28"/>
        </w:rPr>
        <w:t xml:space="preserve"> по актуальным научно-практическим проблемам в рамках научных интересов</w:t>
      </w:r>
      <w:r w:rsidRPr="00D75DC7">
        <w:rPr>
          <w:rFonts w:ascii="Times New Roman" w:hAnsi="Times New Roman"/>
          <w:sz w:val="28"/>
          <w:szCs w:val="28"/>
        </w:rPr>
        <w:t>,</w:t>
      </w:r>
    </w:p>
    <w:p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подготовка и выступление с презентациями</w:t>
      </w:r>
      <w:r>
        <w:rPr>
          <w:rFonts w:ascii="Times New Roman" w:hAnsi="Times New Roman"/>
          <w:sz w:val="28"/>
          <w:szCs w:val="28"/>
        </w:rPr>
        <w:t xml:space="preserve"> по теме исследования, </w:t>
      </w:r>
    </w:p>
    <w:p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опубликованию</w:t>
      </w:r>
      <w:r w:rsidRPr="00D75DC7">
        <w:rPr>
          <w:rFonts w:ascii="Times New Roman" w:hAnsi="Times New Roman"/>
          <w:sz w:val="28"/>
          <w:szCs w:val="28"/>
        </w:rPr>
        <w:t xml:space="preserve"> статей</w:t>
      </w:r>
      <w:r>
        <w:rPr>
          <w:rFonts w:ascii="Times New Roman" w:hAnsi="Times New Roman"/>
          <w:sz w:val="28"/>
          <w:szCs w:val="28"/>
        </w:rPr>
        <w:t xml:space="preserve"> и их продвижение в научных изданиях</w:t>
      </w:r>
      <w:r w:rsidRPr="00D75DC7">
        <w:rPr>
          <w:rFonts w:ascii="Times New Roman" w:hAnsi="Times New Roman"/>
          <w:sz w:val="28"/>
          <w:szCs w:val="28"/>
        </w:rPr>
        <w:t xml:space="preserve">, </w:t>
      </w:r>
    </w:p>
    <w:p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участие в научных и научно-практических конференциях и др</w:t>
      </w:r>
      <w:r>
        <w:rPr>
          <w:rFonts w:ascii="Times New Roman" w:hAnsi="Times New Roman"/>
          <w:sz w:val="28"/>
          <w:szCs w:val="28"/>
        </w:rPr>
        <w:t>.</w:t>
      </w:r>
    </w:p>
    <w:p w:rsidR="00C0065B" w:rsidRDefault="00C0065B" w:rsidP="005F1F7E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  <w:sectPr w:rsidR="00C0065B" w:rsidSect="00486393">
          <w:footerReference w:type="even" r:id="rId20"/>
          <w:footerReference w:type="default" r:id="rId21"/>
          <w:pgSz w:w="11909" w:h="16834"/>
          <w:pgMar w:top="1134" w:right="1419" w:bottom="1134" w:left="1134" w:header="720" w:footer="720" w:gutter="0"/>
          <w:pgNumType w:start="0"/>
          <w:cols w:space="60"/>
          <w:noEndnote/>
          <w:titlePg/>
        </w:sectPr>
      </w:pPr>
    </w:p>
    <w:p w:rsidR="000D0B1F" w:rsidRPr="00486393" w:rsidRDefault="000D0B1F" w:rsidP="0048639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10465997"/>
      <w:r w:rsidRPr="00486393">
        <w:rPr>
          <w:rFonts w:ascii="Times New Roman" w:hAnsi="Times New Roman" w:cs="Times New Roman"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  <w:bookmarkEnd w:id="25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994"/>
        <w:gridCol w:w="4820"/>
        <w:gridCol w:w="6095"/>
      </w:tblGrid>
      <w:tr w:rsidR="000D0B1F" w:rsidRPr="00710BCB" w:rsidTr="002E6CDC">
        <w:tc>
          <w:tcPr>
            <w:tcW w:w="1225" w:type="dxa"/>
            <w:vMerge w:val="restart"/>
            <w:shd w:val="clear" w:color="auto" w:fill="auto"/>
          </w:tcPr>
          <w:p w:rsidR="000D0B1F" w:rsidRPr="00710BCB" w:rsidRDefault="000D0B1F" w:rsidP="006E101A">
            <w:pPr>
              <w:jc w:val="center"/>
              <w:rPr>
                <w:b/>
                <w:sz w:val="24"/>
              </w:rPr>
            </w:pPr>
            <w:r w:rsidRPr="00710BCB">
              <w:rPr>
                <w:b/>
                <w:sz w:val="24"/>
              </w:rPr>
              <w:t>Период обучения</w:t>
            </w:r>
          </w:p>
        </w:tc>
        <w:tc>
          <w:tcPr>
            <w:tcW w:w="7814" w:type="dxa"/>
            <w:gridSpan w:val="2"/>
            <w:shd w:val="clear" w:color="auto" w:fill="auto"/>
          </w:tcPr>
          <w:p w:rsidR="000D0B1F" w:rsidRPr="00710BCB" w:rsidRDefault="002E6CDC" w:rsidP="006E101A">
            <w:pPr>
              <w:jc w:val="center"/>
              <w:rPr>
                <w:b/>
                <w:sz w:val="24"/>
              </w:rPr>
            </w:pPr>
            <w:r w:rsidRPr="000D011B">
              <w:rPr>
                <w:b/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:rsidR="000D0B1F" w:rsidRPr="00710BCB" w:rsidRDefault="000D0B1F" w:rsidP="006E101A">
            <w:pPr>
              <w:jc w:val="center"/>
              <w:rPr>
                <w:b/>
                <w:sz w:val="24"/>
              </w:rPr>
            </w:pPr>
            <w:r w:rsidRPr="00710BCB">
              <w:rPr>
                <w:b/>
                <w:sz w:val="24"/>
              </w:rPr>
              <w:t>Форма аттестации</w:t>
            </w:r>
          </w:p>
        </w:tc>
      </w:tr>
      <w:tr w:rsidR="002E6CDC" w:rsidRPr="00710BCB" w:rsidTr="002E6CDC">
        <w:tc>
          <w:tcPr>
            <w:tcW w:w="1225" w:type="dxa"/>
            <w:vMerge/>
            <w:shd w:val="clear" w:color="auto" w:fill="auto"/>
          </w:tcPr>
          <w:p w:rsidR="002E6CDC" w:rsidRPr="00710BCB" w:rsidRDefault="002E6CDC" w:rsidP="006E101A">
            <w:pPr>
              <w:jc w:val="center"/>
              <w:rPr>
                <w:b/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D75DC7" w:rsidRDefault="002E6CDC" w:rsidP="006E101A">
            <w:pPr>
              <w:jc w:val="center"/>
              <w:rPr>
                <w:sz w:val="24"/>
              </w:rPr>
            </w:pPr>
            <w:r w:rsidRPr="000D011B">
              <w:rPr>
                <w:b/>
                <w:sz w:val="24"/>
              </w:rPr>
              <w:t>Подготовка ВКР</w:t>
            </w:r>
          </w:p>
        </w:tc>
        <w:tc>
          <w:tcPr>
            <w:tcW w:w="4820" w:type="dxa"/>
            <w:shd w:val="clear" w:color="auto" w:fill="auto"/>
          </w:tcPr>
          <w:p w:rsidR="002E6CDC" w:rsidRPr="00D75DC7" w:rsidRDefault="002E6CDC" w:rsidP="006E101A">
            <w:pPr>
              <w:jc w:val="center"/>
              <w:rPr>
                <w:sz w:val="24"/>
              </w:rPr>
            </w:pPr>
            <w:r w:rsidRPr="000D011B">
              <w:rPr>
                <w:b/>
                <w:color w:val="000000"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:rsidR="002E6CDC" w:rsidRPr="002E6CDC" w:rsidRDefault="002E6CDC" w:rsidP="006E101A">
            <w:pPr>
              <w:jc w:val="center"/>
              <w:rPr>
                <w:b/>
                <w:sz w:val="24"/>
              </w:rPr>
            </w:pPr>
            <w:r w:rsidRPr="002E6CDC">
              <w:rPr>
                <w:b/>
                <w:sz w:val="24"/>
              </w:rPr>
              <w:t>Отчетная документация для аттестации</w:t>
            </w:r>
          </w:p>
        </w:tc>
      </w:tr>
      <w:tr w:rsidR="000D0B1F" w:rsidRPr="00710BCB" w:rsidTr="002E6CDC">
        <w:tc>
          <w:tcPr>
            <w:tcW w:w="15134" w:type="dxa"/>
            <w:gridSpan w:val="4"/>
            <w:shd w:val="clear" w:color="auto" w:fill="auto"/>
          </w:tcPr>
          <w:p w:rsidR="002E6CDC" w:rsidRPr="000D011B" w:rsidRDefault="002E6CDC" w:rsidP="002E6CDC">
            <w:pPr>
              <w:jc w:val="center"/>
              <w:rPr>
                <w:sz w:val="24"/>
              </w:rPr>
            </w:pPr>
            <w:r w:rsidRPr="000D011B">
              <w:rPr>
                <w:sz w:val="24"/>
              </w:rPr>
              <w:t>Первый год обучения.</w:t>
            </w:r>
          </w:p>
          <w:p w:rsidR="002E6CDC" w:rsidRPr="000D011B" w:rsidRDefault="002E6CDC" w:rsidP="002E6CDC">
            <w:pPr>
              <w:jc w:val="center"/>
              <w:rPr>
                <w:sz w:val="24"/>
              </w:rPr>
            </w:pPr>
            <w:r w:rsidRPr="000D011B">
              <w:rPr>
                <w:sz w:val="24"/>
              </w:rPr>
              <w:t>Методология научного исследования, работа с литературными источниками и базами данных.</w:t>
            </w:r>
          </w:p>
          <w:p w:rsidR="000D0B1F" w:rsidRPr="00432518" w:rsidRDefault="002E6CDC" w:rsidP="002E6CDC">
            <w:pPr>
              <w:jc w:val="center"/>
              <w:rPr>
                <w:b/>
                <w:sz w:val="24"/>
              </w:rPr>
            </w:pPr>
            <w:r w:rsidRPr="000D011B">
              <w:rPr>
                <w:sz w:val="24"/>
              </w:rPr>
              <w:t xml:space="preserve"> Методика научно-исследовательской работы и ее апробация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5B05AF" w:rsidRDefault="002E6CDC" w:rsidP="006E101A">
            <w:pPr>
              <w:jc w:val="center"/>
              <w:rPr>
                <w:b/>
                <w:sz w:val="24"/>
              </w:rPr>
            </w:pPr>
            <w:r w:rsidRPr="005B05AF">
              <w:rPr>
                <w:b/>
                <w:sz w:val="24"/>
              </w:rPr>
              <w:t>1, 2 модули</w:t>
            </w:r>
          </w:p>
          <w:p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710BCB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Сбор материала для </w:t>
            </w:r>
            <w:r>
              <w:rPr>
                <w:sz w:val="24"/>
              </w:rPr>
              <w:t>обоснования темы</w:t>
            </w:r>
            <w:r w:rsidRPr="00605364">
              <w:rPr>
                <w:sz w:val="24"/>
              </w:rPr>
              <w:t xml:space="preserve"> магистерской диссертации</w:t>
            </w:r>
            <w:r>
              <w:rPr>
                <w:sz w:val="24"/>
              </w:rPr>
              <w:t xml:space="preserve"> и определения ее логики</w:t>
            </w:r>
          </w:p>
        </w:tc>
        <w:tc>
          <w:tcPr>
            <w:tcW w:w="4820" w:type="dxa"/>
            <w:shd w:val="clear" w:color="auto" w:fill="auto"/>
          </w:tcPr>
          <w:p w:rsidR="002E6CDC" w:rsidRPr="00710BCB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 xml:space="preserve">Научные дискуссии </w:t>
            </w:r>
          </w:p>
        </w:tc>
        <w:tc>
          <w:tcPr>
            <w:tcW w:w="6095" w:type="dxa"/>
            <w:shd w:val="clear" w:color="auto" w:fill="auto"/>
          </w:tcPr>
          <w:p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Регистрация в БИК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Регистрация в РИНЦ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Формирование индивидуального плана работы (ИПР) на портале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 w:rsidRPr="00082B50">
              <w:rPr>
                <w:sz w:val="24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912D3A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2 </w:t>
            </w:r>
            <w:r>
              <w:rPr>
                <w:b/>
                <w:sz w:val="24"/>
              </w:rPr>
              <w:t>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 w:rsidRPr="00432518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, 4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432518">
              <w:rPr>
                <w:b/>
                <w:sz w:val="24"/>
              </w:rPr>
              <w:t>модул</w:t>
            </w:r>
            <w:r>
              <w:rPr>
                <w:b/>
                <w:sz w:val="24"/>
              </w:rPr>
              <w:t>и</w:t>
            </w:r>
          </w:p>
          <w:p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Литературный обзор по теме ВКР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Определение авторской позиции по ключевым понятиям ВКР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теме ВКР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согласование с научным руководителем плана ВКР</w:t>
            </w:r>
          </w:p>
        </w:tc>
        <w:tc>
          <w:tcPr>
            <w:tcW w:w="4820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с редакциями научных изданий</w:t>
            </w:r>
          </w:p>
        </w:tc>
        <w:tc>
          <w:tcPr>
            <w:tcW w:w="6095" w:type="dxa"/>
            <w:shd w:val="clear" w:color="auto" w:fill="auto"/>
          </w:tcPr>
          <w:p w:rsidR="002E6CDC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 xml:space="preserve">Мастер-класс 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актуальным проблемам в предметной области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дискуссии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конкурсах</w:t>
            </w:r>
          </w:p>
          <w:p w:rsidR="002E6CDC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портфолио за 1-й год обучения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модуль</w:t>
            </w: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0D0B1F" w:rsidRPr="00710BCB" w:rsidTr="002E6CDC">
        <w:tc>
          <w:tcPr>
            <w:tcW w:w="15134" w:type="dxa"/>
            <w:gridSpan w:val="4"/>
            <w:shd w:val="clear" w:color="auto" w:fill="auto"/>
          </w:tcPr>
          <w:p w:rsidR="00ED65D0" w:rsidRDefault="00ED65D0" w:rsidP="00ED65D0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ind w:left="709"/>
              <w:jc w:val="center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C300ED">
              <w:rPr>
                <w:iCs/>
                <w:color w:val="000000"/>
                <w:sz w:val="24"/>
                <w:szCs w:val="24"/>
                <w:lang w:eastAsia="ru-RU"/>
              </w:rPr>
              <w:t>Второй год обучения.</w:t>
            </w:r>
          </w:p>
          <w:p w:rsidR="000D0B1F" w:rsidRPr="00432518" w:rsidRDefault="00ED65D0" w:rsidP="00ED65D0">
            <w:pPr>
              <w:jc w:val="center"/>
              <w:rPr>
                <w:b/>
                <w:sz w:val="24"/>
              </w:rPr>
            </w:pPr>
            <w:r w:rsidRPr="00C300ED">
              <w:rPr>
                <w:rStyle w:val="28"/>
                <w:rFonts w:eastAsiaTheme="majorEastAsia"/>
                <w:sz w:val="24"/>
                <w:szCs w:val="24"/>
              </w:rPr>
              <w:t xml:space="preserve"> Научные исследования по проблематике программы.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 w:rsidRPr="00432518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, </w:t>
            </w:r>
            <w:r w:rsidRPr="00432518">
              <w:rPr>
                <w:b/>
                <w:sz w:val="24"/>
              </w:rPr>
              <w:t>6 модули</w:t>
            </w:r>
          </w:p>
          <w:p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теоретической части ВКР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Сбор эмпирических данных для аналитической </w:t>
            </w:r>
            <w:r>
              <w:rPr>
                <w:sz w:val="24"/>
              </w:rPr>
              <w:lastRenderedPageBreak/>
              <w:t>части ВКР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4820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lastRenderedPageBreak/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актуальным проблемам в предметной области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дискуссии</w:t>
            </w:r>
          </w:p>
          <w:p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lastRenderedPageBreak/>
              <w:t>Участие в конкурсах</w:t>
            </w:r>
          </w:p>
          <w:p w:rsidR="002E6CDC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Публикация статей/докладов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 модуль</w:t>
            </w: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над методической/ рекомендательной частью ВКР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4820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z w:val="24"/>
              </w:rPr>
              <w:t xml:space="preserve"> ВКР</w:t>
            </w:r>
          </w:p>
          <w:p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теме ВКР</w:t>
            </w:r>
          </w:p>
          <w:p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Публикация статей/докладов</w:t>
            </w:r>
          </w:p>
          <w:p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портфолио за весь период обучения</w:t>
            </w:r>
          </w:p>
        </w:tc>
      </w:tr>
      <w:tr w:rsidR="002E6CDC" w:rsidRPr="00710BCB" w:rsidTr="002E6CDC">
        <w:tc>
          <w:tcPr>
            <w:tcW w:w="1225" w:type="dxa"/>
            <w:shd w:val="clear" w:color="auto" w:fill="auto"/>
          </w:tcPr>
          <w:p w:rsidR="002E6CDC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</w:tbl>
    <w:p w:rsidR="004E370E" w:rsidRPr="00E07B8E" w:rsidRDefault="004E370E" w:rsidP="005F1F7E"/>
    <w:sectPr w:rsidR="004E370E" w:rsidRPr="00E07B8E" w:rsidSect="00C0065B">
      <w:pgSz w:w="16834" w:h="11909" w:orient="landscape"/>
      <w:pgMar w:top="1134" w:right="1134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49D" w:rsidRDefault="003B049D">
      <w:r>
        <w:separator/>
      </w:r>
    </w:p>
  </w:endnote>
  <w:endnote w:type="continuationSeparator" w:id="0">
    <w:p w:rsidR="003B049D" w:rsidRDefault="003B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A7E" w:rsidRDefault="00BD2A7E" w:rsidP="00C57C0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2A7E" w:rsidRDefault="00BD2A7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A7E" w:rsidRPr="00852549" w:rsidRDefault="00BD2A7E" w:rsidP="00852549">
    <w:pPr>
      <w:pStyle w:val="a3"/>
      <w:jc w:val="center"/>
      <w:rPr>
        <w:sz w:val="24"/>
        <w:szCs w:val="24"/>
      </w:rPr>
    </w:pPr>
    <w:r w:rsidRPr="00852549">
      <w:rPr>
        <w:sz w:val="24"/>
        <w:szCs w:val="24"/>
      </w:rPr>
      <w:fldChar w:fldCharType="begin"/>
    </w:r>
    <w:r w:rsidRPr="00852549">
      <w:rPr>
        <w:sz w:val="24"/>
        <w:szCs w:val="24"/>
      </w:rPr>
      <w:instrText xml:space="preserve"> PAGE   \* MERGEFORMAT </w:instrText>
    </w:r>
    <w:r w:rsidRPr="00852549">
      <w:rPr>
        <w:sz w:val="24"/>
        <w:szCs w:val="24"/>
      </w:rPr>
      <w:fldChar w:fldCharType="separate"/>
    </w:r>
    <w:r w:rsidR="003B44E8">
      <w:rPr>
        <w:noProof/>
        <w:sz w:val="24"/>
        <w:szCs w:val="24"/>
      </w:rPr>
      <w:t>1</w:t>
    </w:r>
    <w:r w:rsidRPr="00852549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49D" w:rsidRDefault="003B049D">
      <w:r>
        <w:separator/>
      </w:r>
    </w:p>
  </w:footnote>
  <w:footnote w:type="continuationSeparator" w:id="0">
    <w:p w:rsidR="003B049D" w:rsidRDefault="003B049D">
      <w:r>
        <w:continuationSeparator/>
      </w:r>
    </w:p>
  </w:footnote>
  <w:footnote w:id="1">
    <w:p w:rsidR="00BD2A7E" w:rsidRPr="001B0691" w:rsidRDefault="00BD2A7E" w:rsidP="00A8006E">
      <w:pPr>
        <w:pStyle w:val="afb"/>
      </w:pPr>
      <w:r w:rsidRPr="001B0691">
        <w:rPr>
          <w:rStyle w:val="afa"/>
        </w:rPr>
        <w:footnoteRef/>
      </w:r>
      <w:r w:rsidRPr="001B0691">
        <w:t xml:space="preserve"> Заполняется при реализации актуализированных ОС ВО ФУ  и ФГОС ВО3++</w:t>
      </w:r>
    </w:p>
  </w:footnote>
  <w:footnote w:id="2">
    <w:p w:rsidR="00BD2A7E" w:rsidRPr="001B0691" w:rsidRDefault="00BD2A7E" w:rsidP="00A8006E">
      <w:pPr>
        <w:pStyle w:val="afb"/>
      </w:pPr>
      <w:r w:rsidRPr="001B0691">
        <w:rPr>
          <w:rStyle w:val="afa"/>
        </w:rPr>
        <w:footnoteRef/>
      </w:r>
      <w:r w:rsidRPr="001B0691"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113"/>
    <w:multiLevelType w:val="hybridMultilevel"/>
    <w:tmpl w:val="B160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7396"/>
    <w:multiLevelType w:val="hybridMultilevel"/>
    <w:tmpl w:val="BF04A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B5A6E"/>
    <w:multiLevelType w:val="hybridMultilevel"/>
    <w:tmpl w:val="0342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2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D0F"/>
    <w:rsid w:val="00000789"/>
    <w:rsid w:val="00000A39"/>
    <w:rsid w:val="00005250"/>
    <w:rsid w:val="00005378"/>
    <w:rsid w:val="000071FA"/>
    <w:rsid w:val="00007A6B"/>
    <w:rsid w:val="00011DB0"/>
    <w:rsid w:val="000133D6"/>
    <w:rsid w:val="00013B04"/>
    <w:rsid w:val="00013E24"/>
    <w:rsid w:val="00014F92"/>
    <w:rsid w:val="000169F0"/>
    <w:rsid w:val="0002024D"/>
    <w:rsid w:val="00022479"/>
    <w:rsid w:val="00026E64"/>
    <w:rsid w:val="00030728"/>
    <w:rsid w:val="00031776"/>
    <w:rsid w:val="0003388D"/>
    <w:rsid w:val="000344B7"/>
    <w:rsid w:val="000349B3"/>
    <w:rsid w:val="000367DD"/>
    <w:rsid w:val="000411E1"/>
    <w:rsid w:val="0004132E"/>
    <w:rsid w:val="00041525"/>
    <w:rsid w:val="00044E1F"/>
    <w:rsid w:val="00046EAC"/>
    <w:rsid w:val="00047710"/>
    <w:rsid w:val="00047DE3"/>
    <w:rsid w:val="000501E5"/>
    <w:rsid w:val="00051CE8"/>
    <w:rsid w:val="00052EE3"/>
    <w:rsid w:val="0005339A"/>
    <w:rsid w:val="0005607D"/>
    <w:rsid w:val="0006128C"/>
    <w:rsid w:val="00065B9F"/>
    <w:rsid w:val="00072387"/>
    <w:rsid w:val="000770BE"/>
    <w:rsid w:val="00080232"/>
    <w:rsid w:val="00081FCA"/>
    <w:rsid w:val="00082C06"/>
    <w:rsid w:val="00084F35"/>
    <w:rsid w:val="0009103A"/>
    <w:rsid w:val="000921DE"/>
    <w:rsid w:val="00092C91"/>
    <w:rsid w:val="0009333C"/>
    <w:rsid w:val="000946D7"/>
    <w:rsid w:val="000950C2"/>
    <w:rsid w:val="000969ED"/>
    <w:rsid w:val="00096D81"/>
    <w:rsid w:val="000A1C70"/>
    <w:rsid w:val="000A50C4"/>
    <w:rsid w:val="000B0531"/>
    <w:rsid w:val="000B1D2B"/>
    <w:rsid w:val="000B5C9A"/>
    <w:rsid w:val="000B67A9"/>
    <w:rsid w:val="000B7607"/>
    <w:rsid w:val="000B7C58"/>
    <w:rsid w:val="000C3B1A"/>
    <w:rsid w:val="000C3EA7"/>
    <w:rsid w:val="000C45F4"/>
    <w:rsid w:val="000C4EEF"/>
    <w:rsid w:val="000C54DD"/>
    <w:rsid w:val="000C578A"/>
    <w:rsid w:val="000C7FCE"/>
    <w:rsid w:val="000D0B1F"/>
    <w:rsid w:val="000D1691"/>
    <w:rsid w:val="000D2881"/>
    <w:rsid w:val="000D37A9"/>
    <w:rsid w:val="000D3EFA"/>
    <w:rsid w:val="000D5B4E"/>
    <w:rsid w:val="000E1D49"/>
    <w:rsid w:val="000E28B3"/>
    <w:rsid w:val="000E4E16"/>
    <w:rsid w:val="000F15FC"/>
    <w:rsid w:val="0010045C"/>
    <w:rsid w:val="001013BE"/>
    <w:rsid w:val="00101469"/>
    <w:rsid w:val="00102DAC"/>
    <w:rsid w:val="00106B13"/>
    <w:rsid w:val="001129B3"/>
    <w:rsid w:val="00112F4F"/>
    <w:rsid w:val="00114407"/>
    <w:rsid w:val="0012136E"/>
    <w:rsid w:val="0012291A"/>
    <w:rsid w:val="00123670"/>
    <w:rsid w:val="00124918"/>
    <w:rsid w:val="00132B35"/>
    <w:rsid w:val="0013348B"/>
    <w:rsid w:val="00133A91"/>
    <w:rsid w:val="00135793"/>
    <w:rsid w:val="00136336"/>
    <w:rsid w:val="0013728E"/>
    <w:rsid w:val="0014325E"/>
    <w:rsid w:val="001432B1"/>
    <w:rsid w:val="001438E9"/>
    <w:rsid w:val="00145D29"/>
    <w:rsid w:val="00145DA6"/>
    <w:rsid w:val="00151976"/>
    <w:rsid w:val="00154716"/>
    <w:rsid w:val="001548D2"/>
    <w:rsid w:val="0015516F"/>
    <w:rsid w:val="00155E3D"/>
    <w:rsid w:val="0015609F"/>
    <w:rsid w:val="0015614F"/>
    <w:rsid w:val="001576E4"/>
    <w:rsid w:val="001634CC"/>
    <w:rsid w:val="0016574A"/>
    <w:rsid w:val="001675DC"/>
    <w:rsid w:val="00171B7A"/>
    <w:rsid w:val="0018263C"/>
    <w:rsid w:val="00182D47"/>
    <w:rsid w:val="00183AC8"/>
    <w:rsid w:val="00185077"/>
    <w:rsid w:val="00191E05"/>
    <w:rsid w:val="00192903"/>
    <w:rsid w:val="00197684"/>
    <w:rsid w:val="001A0C63"/>
    <w:rsid w:val="001A450B"/>
    <w:rsid w:val="001B0820"/>
    <w:rsid w:val="001B0CC6"/>
    <w:rsid w:val="001B5C18"/>
    <w:rsid w:val="001B5E5C"/>
    <w:rsid w:val="001C12F6"/>
    <w:rsid w:val="001C1823"/>
    <w:rsid w:val="001C1ADE"/>
    <w:rsid w:val="001C2683"/>
    <w:rsid w:val="001C35CF"/>
    <w:rsid w:val="001C3B2C"/>
    <w:rsid w:val="001C45C9"/>
    <w:rsid w:val="001C5D0F"/>
    <w:rsid w:val="001C7CCF"/>
    <w:rsid w:val="001D0161"/>
    <w:rsid w:val="001D0BCF"/>
    <w:rsid w:val="001D1FFC"/>
    <w:rsid w:val="001D2AB5"/>
    <w:rsid w:val="001D73C9"/>
    <w:rsid w:val="001D7FE5"/>
    <w:rsid w:val="001E0E7A"/>
    <w:rsid w:val="001E17B6"/>
    <w:rsid w:val="001E2334"/>
    <w:rsid w:val="001E2BDF"/>
    <w:rsid w:val="001E3F88"/>
    <w:rsid w:val="001E7FAF"/>
    <w:rsid w:val="001F0713"/>
    <w:rsid w:val="001F0D36"/>
    <w:rsid w:val="001F29E5"/>
    <w:rsid w:val="001F3995"/>
    <w:rsid w:val="001F40A4"/>
    <w:rsid w:val="001F5E97"/>
    <w:rsid w:val="001F6341"/>
    <w:rsid w:val="001F74ED"/>
    <w:rsid w:val="00201169"/>
    <w:rsid w:val="00202D0A"/>
    <w:rsid w:val="002042AE"/>
    <w:rsid w:val="0020589A"/>
    <w:rsid w:val="002059DC"/>
    <w:rsid w:val="002200ED"/>
    <w:rsid w:val="002220BB"/>
    <w:rsid w:val="002249E3"/>
    <w:rsid w:val="0022650A"/>
    <w:rsid w:val="0022656F"/>
    <w:rsid w:val="00233C87"/>
    <w:rsid w:val="00233CB5"/>
    <w:rsid w:val="002351AC"/>
    <w:rsid w:val="002369B0"/>
    <w:rsid w:val="00240850"/>
    <w:rsid w:val="002424BC"/>
    <w:rsid w:val="00245993"/>
    <w:rsid w:val="00246A77"/>
    <w:rsid w:val="002504CC"/>
    <w:rsid w:val="00252B7F"/>
    <w:rsid w:val="00253513"/>
    <w:rsid w:val="00257715"/>
    <w:rsid w:val="00264D84"/>
    <w:rsid w:val="00265C1D"/>
    <w:rsid w:val="00267B45"/>
    <w:rsid w:val="00270D73"/>
    <w:rsid w:val="00270F11"/>
    <w:rsid w:val="00271219"/>
    <w:rsid w:val="00271DFE"/>
    <w:rsid w:val="00275222"/>
    <w:rsid w:val="00276B8A"/>
    <w:rsid w:val="00277655"/>
    <w:rsid w:val="0028178B"/>
    <w:rsid w:val="00281B92"/>
    <w:rsid w:val="002844F0"/>
    <w:rsid w:val="00287BF8"/>
    <w:rsid w:val="002922CF"/>
    <w:rsid w:val="00293384"/>
    <w:rsid w:val="00294615"/>
    <w:rsid w:val="002A196A"/>
    <w:rsid w:val="002A2BE6"/>
    <w:rsid w:val="002A40BD"/>
    <w:rsid w:val="002A542D"/>
    <w:rsid w:val="002A6FE3"/>
    <w:rsid w:val="002A7A33"/>
    <w:rsid w:val="002B04D3"/>
    <w:rsid w:val="002B75E2"/>
    <w:rsid w:val="002C1000"/>
    <w:rsid w:val="002C2838"/>
    <w:rsid w:val="002D05A9"/>
    <w:rsid w:val="002D1A7F"/>
    <w:rsid w:val="002D40CF"/>
    <w:rsid w:val="002D450C"/>
    <w:rsid w:val="002D4BA4"/>
    <w:rsid w:val="002D6E56"/>
    <w:rsid w:val="002E1DB4"/>
    <w:rsid w:val="002E340D"/>
    <w:rsid w:val="002E6CDC"/>
    <w:rsid w:val="002F0B0C"/>
    <w:rsid w:val="002F1A85"/>
    <w:rsid w:val="002F6A3B"/>
    <w:rsid w:val="002F7178"/>
    <w:rsid w:val="00300648"/>
    <w:rsid w:val="003009C4"/>
    <w:rsid w:val="003014CF"/>
    <w:rsid w:val="00305230"/>
    <w:rsid w:val="00306C5B"/>
    <w:rsid w:val="0031187F"/>
    <w:rsid w:val="00313818"/>
    <w:rsid w:val="0031437A"/>
    <w:rsid w:val="003168CF"/>
    <w:rsid w:val="00331619"/>
    <w:rsid w:val="00335B68"/>
    <w:rsid w:val="00335D58"/>
    <w:rsid w:val="003414FA"/>
    <w:rsid w:val="00341FDD"/>
    <w:rsid w:val="00345C75"/>
    <w:rsid w:val="003468E6"/>
    <w:rsid w:val="00346C0C"/>
    <w:rsid w:val="00347141"/>
    <w:rsid w:val="00350019"/>
    <w:rsid w:val="00351ABB"/>
    <w:rsid w:val="00351B79"/>
    <w:rsid w:val="0035344A"/>
    <w:rsid w:val="003575D8"/>
    <w:rsid w:val="00357E8C"/>
    <w:rsid w:val="003612D5"/>
    <w:rsid w:val="003625D9"/>
    <w:rsid w:val="00365397"/>
    <w:rsid w:val="00370624"/>
    <w:rsid w:val="00372668"/>
    <w:rsid w:val="00374F4E"/>
    <w:rsid w:val="00375F5F"/>
    <w:rsid w:val="0038321E"/>
    <w:rsid w:val="00384EC0"/>
    <w:rsid w:val="0039143A"/>
    <w:rsid w:val="00395696"/>
    <w:rsid w:val="003976BD"/>
    <w:rsid w:val="003A0045"/>
    <w:rsid w:val="003A36F7"/>
    <w:rsid w:val="003A4815"/>
    <w:rsid w:val="003B049D"/>
    <w:rsid w:val="003B396B"/>
    <w:rsid w:val="003B44E8"/>
    <w:rsid w:val="003B53EE"/>
    <w:rsid w:val="003B7FE6"/>
    <w:rsid w:val="003C1B5F"/>
    <w:rsid w:val="003C2ED7"/>
    <w:rsid w:val="003C4851"/>
    <w:rsid w:val="003C50B2"/>
    <w:rsid w:val="003D08D9"/>
    <w:rsid w:val="003D1108"/>
    <w:rsid w:val="003D2B72"/>
    <w:rsid w:val="003D2C1E"/>
    <w:rsid w:val="003D47C0"/>
    <w:rsid w:val="003D4C10"/>
    <w:rsid w:val="003D54BD"/>
    <w:rsid w:val="003E36C0"/>
    <w:rsid w:val="003E42AF"/>
    <w:rsid w:val="003E58E2"/>
    <w:rsid w:val="003F2E95"/>
    <w:rsid w:val="003F34F9"/>
    <w:rsid w:val="003F36E9"/>
    <w:rsid w:val="003F3C73"/>
    <w:rsid w:val="003F45FF"/>
    <w:rsid w:val="003F49E8"/>
    <w:rsid w:val="003F6CF5"/>
    <w:rsid w:val="00400104"/>
    <w:rsid w:val="004075A5"/>
    <w:rsid w:val="0041226A"/>
    <w:rsid w:val="004132C9"/>
    <w:rsid w:val="004136F6"/>
    <w:rsid w:val="004146C0"/>
    <w:rsid w:val="00422B79"/>
    <w:rsid w:val="00430A80"/>
    <w:rsid w:val="00433527"/>
    <w:rsid w:val="00436B90"/>
    <w:rsid w:val="00440679"/>
    <w:rsid w:val="004473A3"/>
    <w:rsid w:val="004505FC"/>
    <w:rsid w:val="00450C2D"/>
    <w:rsid w:val="004522DB"/>
    <w:rsid w:val="00453534"/>
    <w:rsid w:val="00453B54"/>
    <w:rsid w:val="00454E25"/>
    <w:rsid w:val="00455162"/>
    <w:rsid w:val="00456EFD"/>
    <w:rsid w:val="00457140"/>
    <w:rsid w:val="00457AF6"/>
    <w:rsid w:val="0046093B"/>
    <w:rsid w:val="004614EE"/>
    <w:rsid w:val="00466CDE"/>
    <w:rsid w:val="004720DF"/>
    <w:rsid w:val="00472654"/>
    <w:rsid w:val="0047316D"/>
    <w:rsid w:val="00477396"/>
    <w:rsid w:val="0048017F"/>
    <w:rsid w:val="004806B0"/>
    <w:rsid w:val="004821D4"/>
    <w:rsid w:val="0048395E"/>
    <w:rsid w:val="0048408A"/>
    <w:rsid w:val="004845B9"/>
    <w:rsid w:val="00486393"/>
    <w:rsid w:val="004866CB"/>
    <w:rsid w:val="00494637"/>
    <w:rsid w:val="00495DFE"/>
    <w:rsid w:val="00496155"/>
    <w:rsid w:val="004A026E"/>
    <w:rsid w:val="004A1DFA"/>
    <w:rsid w:val="004A1F85"/>
    <w:rsid w:val="004A2DB8"/>
    <w:rsid w:val="004A44DD"/>
    <w:rsid w:val="004A5B07"/>
    <w:rsid w:val="004A70E1"/>
    <w:rsid w:val="004B0093"/>
    <w:rsid w:val="004B1B1A"/>
    <w:rsid w:val="004B5436"/>
    <w:rsid w:val="004B7848"/>
    <w:rsid w:val="004C0320"/>
    <w:rsid w:val="004C35D5"/>
    <w:rsid w:val="004C5E1F"/>
    <w:rsid w:val="004D49B1"/>
    <w:rsid w:val="004D5ADB"/>
    <w:rsid w:val="004D6EBE"/>
    <w:rsid w:val="004D7B59"/>
    <w:rsid w:val="004E370E"/>
    <w:rsid w:val="004E4F7D"/>
    <w:rsid w:val="004E70DD"/>
    <w:rsid w:val="004E7A1A"/>
    <w:rsid w:val="004F2D82"/>
    <w:rsid w:val="004F5117"/>
    <w:rsid w:val="004F5423"/>
    <w:rsid w:val="004F73AA"/>
    <w:rsid w:val="00506999"/>
    <w:rsid w:val="00506E8B"/>
    <w:rsid w:val="005128E6"/>
    <w:rsid w:val="00521E5F"/>
    <w:rsid w:val="005247AD"/>
    <w:rsid w:val="00524FA3"/>
    <w:rsid w:val="00525280"/>
    <w:rsid w:val="00526560"/>
    <w:rsid w:val="005322DD"/>
    <w:rsid w:val="00532CE0"/>
    <w:rsid w:val="005349F6"/>
    <w:rsid w:val="00535FF9"/>
    <w:rsid w:val="00541617"/>
    <w:rsid w:val="00543893"/>
    <w:rsid w:val="00545709"/>
    <w:rsid w:val="005477FE"/>
    <w:rsid w:val="00555547"/>
    <w:rsid w:val="00556713"/>
    <w:rsid w:val="0055796E"/>
    <w:rsid w:val="00560767"/>
    <w:rsid w:val="00563FB1"/>
    <w:rsid w:val="00566CA6"/>
    <w:rsid w:val="005710D8"/>
    <w:rsid w:val="00571571"/>
    <w:rsid w:val="0057157E"/>
    <w:rsid w:val="00571E21"/>
    <w:rsid w:val="00572987"/>
    <w:rsid w:val="00573A5F"/>
    <w:rsid w:val="005763EE"/>
    <w:rsid w:val="00576E88"/>
    <w:rsid w:val="00577DA2"/>
    <w:rsid w:val="005802EA"/>
    <w:rsid w:val="005813EA"/>
    <w:rsid w:val="00581F8A"/>
    <w:rsid w:val="0058244D"/>
    <w:rsid w:val="0058778B"/>
    <w:rsid w:val="00590BD6"/>
    <w:rsid w:val="00595586"/>
    <w:rsid w:val="0059794A"/>
    <w:rsid w:val="005A1728"/>
    <w:rsid w:val="005A34A2"/>
    <w:rsid w:val="005A68AE"/>
    <w:rsid w:val="005A7F28"/>
    <w:rsid w:val="005B28A2"/>
    <w:rsid w:val="005B6D3E"/>
    <w:rsid w:val="005B7CAA"/>
    <w:rsid w:val="005B7EB4"/>
    <w:rsid w:val="005C05A6"/>
    <w:rsid w:val="005C0DB6"/>
    <w:rsid w:val="005C1666"/>
    <w:rsid w:val="005C3563"/>
    <w:rsid w:val="005C3B63"/>
    <w:rsid w:val="005C4781"/>
    <w:rsid w:val="005C4A71"/>
    <w:rsid w:val="005C6B57"/>
    <w:rsid w:val="005D6601"/>
    <w:rsid w:val="005D7F54"/>
    <w:rsid w:val="005E4849"/>
    <w:rsid w:val="005E496F"/>
    <w:rsid w:val="005E597B"/>
    <w:rsid w:val="005F1F7E"/>
    <w:rsid w:val="005F23A9"/>
    <w:rsid w:val="005F2C28"/>
    <w:rsid w:val="005F3C00"/>
    <w:rsid w:val="005F3DCA"/>
    <w:rsid w:val="005F57A5"/>
    <w:rsid w:val="00601A76"/>
    <w:rsid w:val="00605572"/>
    <w:rsid w:val="00605CA3"/>
    <w:rsid w:val="00606415"/>
    <w:rsid w:val="006078B2"/>
    <w:rsid w:val="00611642"/>
    <w:rsid w:val="00613DBD"/>
    <w:rsid w:val="00616894"/>
    <w:rsid w:val="0062050C"/>
    <w:rsid w:val="00620E81"/>
    <w:rsid w:val="00621E0B"/>
    <w:rsid w:val="00625DE0"/>
    <w:rsid w:val="00633D12"/>
    <w:rsid w:val="00637E3F"/>
    <w:rsid w:val="00641579"/>
    <w:rsid w:val="00642D40"/>
    <w:rsid w:val="006440E8"/>
    <w:rsid w:val="00644C24"/>
    <w:rsid w:val="00644ED0"/>
    <w:rsid w:val="006451DA"/>
    <w:rsid w:val="00646301"/>
    <w:rsid w:val="00647DDA"/>
    <w:rsid w:val="00651A48"/>
    <w:rsid w:val="00651ADD"/>
    <w:rsid w:val="00652FCF"/>
    <w:rsid w:val="006533B7"/>
    <w:rsid w:val="00653634"/>
    <w:rsid w:val="006552CB"/>
    <w:rsid w:val="0065543E"/>
    <w:rsid w:val="006569E9"/>
    <w:rsid w:val="00660C8A"/>
    <w:rsid w:val="00663A9A"/>
    <w:rsid w:val="00664DD7"/>
    <w:rsid w:val="006655B8"/>
    <w:rsid w:val="00666D67"/>
    <w:rsid w:val="006704E6"/>
    <w:rsid w:val="00670752"/>
    <w:rsid w:val="0067492B"/>
    <w:rsid w:val="00676302"/>
    <w:rsid w:val="006769BF"/>
    <w:rsid w:val="00685896"/>
    <w:rsid w:val="00687013"/>
    <w:rsid w:val="006878E1"/>
    <w:rsid w:val="00687DCF"/>
    <w:rsid w:val="00693383"/>
    <w:rsid w:val="0069451D"/>
    <w:rsid w:val="006953CE"/>
    <w:rsid w:val="00696017"/>
    <w:rsid w:val="00696B6F"/>
    <w:rsid w:val="0069708E"/>
    <w:rsid w:val="00697640"/>
    <w:rsid w:val="006A0959"/>
    <w:rsid w:val="006A0CB3"/>
    <w:rsid w:val="006A19C4"/>
    <w:rsid w:val="006A38F3"/>
    <w:rsid w:val="006A5EBE"/>
    <w:rsid w:val="006B76C6"/>
    <w:rsid w:val="006B78DC"/>
    <w:rsid w:val="006C4472"/>
    <w:rsid w:val="006D0CED"/>
    <w:rsid w:val="006D0DB0"/>
    <w:rsid w:val="006D2A00"/>
    <w:rsid w:val="006D3C62"/>
    <w:rsid w:val="006D3E77"/>
    <w:rsid w:val="006E101A"/>
    <w:rsid w:val="006E5098"/>
    <w:rsid w:val="006E52ED"/>
    <w:rsid w:val="006E534F"/>
    <w:rsid w:val="006E6920"/>
    <w:rsid w:val="006E6F78"/>
    <w:rsid w:val="006F0748"/>
    <w:rsid w:val="006F53E1"/>
    <w:rsid w:val="006F6B83"/>
    <w:rsid w:val="007069FF"/>
    <w:rsid w:val="00710D82"/>
    <w:rsid w:val="00711699"/>
    <w:rsid w:val="00712CD3"/>
    <w:rsid w:val="00712FE0"/>
    <w:rsid w:val="00716B93"/>
    <w:rsid w:val="0071725B"/>
    <w:rsid w:val="00721872"/>
    <w:rsid w:val="00722051"/>
    <w:rsid w:val="0072283A"/>
    <w:rsid w:val="00723BC4"/>
    <w:rsid w:val="00724D59"/>
    <w:rsid w:val="007259BC"/>
    <w:rsid w:val="00727015"/>
    <w:rsid w:val="00727478"/>
    <w:rsid w:val="00727E9C"/>
    <w:rsid w:val="0073081A"/>
    <w:rsid w:val="0073107E"/>
    <w:rsid w:val="00731E1A"/>
    <w:rsid w:val="00732E2A"/>
    <w:rsid w:val="00733053"/>
    <w:rsid w:val="00735B04"/>
    <w:rsid w:val="00743BB3"/>
    <w:rsid w:val="0074425C"/>
    <w:rsid w:val="007458D0"/>
    <w:rsid w:val="007473C5"/>
    <w:rsid w:val="00755AED"/>
    <w:rsid w:val="0075712F"/>
    <w:rsid w:val="007575B1"/>
    <w:rsid w:val="0076014C"/>
    <w:rsid w:val="007610A4"/>
    <w:rsid w:val="00762056"/>
    <w:rsid w:val="007670DF"/>
    <w:rsid w:val="00770588"/>
    <w:rsid w:val="00775EF2"/>
    <w:rsid w:val="00776741"/>
    <w:rsid w:val="00777601"/>
    <w:rsid w:val="00783CAA"/>
    <w:rsid w:val="0078527E"/>
    <w:rsid w:val="00791124"/>
    <w:rsid w:val="00793A12"/>
    <w:rsid w:val="007965B4"/>
    <w:rsid w:val="007969B2"/>
    <w:rsid w:val="007A2038"/>
    <w:rsid w:val="007A2CD2"/>
    <w:rsid w:val="007A3159"/>
    <w:rsid w:val="007A327D"/>
    <w:rsid w:val="007A3498"/>
    <w:rsid w:val="007A4290"/>
    <w:rsid w:val="007A4B07"/>
    <w:rsid w:val="007A5D7C"/>
    <w:rsid w:val="007A696F"/>
    <w:rsid w:val="007A6F3D"/>
    <w:rsid w:val="007B1AA8"/>
    <w:rsid w:val="007B3F52"/>
    <w:rsid w:val="007B5966"/>
    <w:rsid w:val="007C1BD2"/>
    <w:rsid w:val="007C22D8"/>
    <w:rsid w:val="007C230C"/>
    <w:rsid w:val="007C2FD5"/>
    <w:rsid w:val="007C36A8"/>
    <w:rsid w:val="007C6DB1"/>
    <w:rsid w:val="007D0BC9"/>
    <w:rsid w:val="007D3DFD"/>
    <w:rsid w:val="007D5A7E"/>
    <w:rsid w:val="007E4C5D"/>
    <w:rsid w:val="007E7C5E"/>
    <w:rsid w:val="007F3017"/>
    <w:rsid w:val="007F3CF4"/>
    <w:rsid w:val="007F7F1A"/>
    <w:rsid w:val="0080201D"/>
    <w:rsid w:val="008021C0"/>
    <w:rsid w:val="00803B25"/>
    <w:rsid w:val="00805D53"/>
    <w:rsid w:val="00810095"/>
    <w:rsid w:val="008106EF"/>
    <w:rsid w:val="00812E12"/>
    <w:rsid w:val="0081422E"/>
    <w:rsid w:val="008161E5"/>
    <w:rsid w:val="00824476"/>
    <w:rsid w:val="00825444"/>
    <w:rsid w:val="00825747"/>
    <w:rsid w:val="008279D8"/>
    <w:rsid w:val="0083215F"/>
    <w:rsid w:val="008348F9"/>
    <w:rsid w:val="0083758A"/>
    <w:rsid w:val="00837A89"/>
    <w:rsid w:val="00837EF2"/>
    <w:rsid w:val="00840CDA"/>
    <w:rsid w:val="008416CA"/>
    <w:rsid w:val="00843165"/>
    <w:rsid w:val="008434D1"/>
    <w:rsid w:val="00846142"/>
    <w:rsid w:val="00847738"/>
    <w:rsid w:val="00851932"/>
    <w:rsid w:val="00852549"/>
    <w:rsid w:val="00853B44"/>
    <w:rsid w:val="0085582B"/>
    <w:rsid w:val="00857C17"/>
    <w:rsid w:val="00857FF3"/>
    <w:rsid w:val="008745DF"/>
    <w:rsid w:val="00876861"/>
    <w:rsid w:val="00876F67"/>
    <w:rsid w:val="00877457"/>
    <w:rsid w:val="00881BC4"/>
    <w:rsid w:val="008835C4"/>
    <w:rsid w:val="0089649A"/>
    <w:rsid w:val="008A5F1E"/>
    <w:rsid w:val="008A60B6"/>
    <w:rsid w:val="008B1D5F"/>
    <w:rsid w:val="008B4249"/>
    <w:rsid w:val="008B50C4"/>
    <w:rsid w:val="008C1D98"/>
    <w:rsid w:val="008C4B31"/>
    <w:rsid w:val="008D0537"/>
    <w:rsid w:val="008D10EE"/>
    <w:rsid w:val="008E0169"/>
    <w:rsid w:val="008E7425"/>
    <w:rsid w:val="008E7F43"/>
    <w:rsid w:val="008F170F"/>
    <w:rsid w:val="008F3F6B"/>
    <w:rsid w:val="008F68DE"/>
    <w:rsid w:val="008F6CD2"/>
    <w:rsid w:val="00900368"/>
    <w:rsid w:val="009006DB"/>
    <w:rsid w:val="009015B1"/>
    <w:rsid w:val="009028E5"/>
    <w:rsid w:val="00903817"/>
    <w:rsid w:val="0090748D"/>
    <w:rsid w:val="00912164"/>
    <w:rsid w:val="00913BDD"/>
    <w:rsid w:val="009147CE"/>
    <w:rsid w:val="009160D6"/>
    <w:rsid w:val="00921068"/>
    <w:rsid w:val="00923FEB"/>
    <w:rsid w:val="009241D0"/>
    <w:rsid w:val="0092676B"/>
    <w:rsid w:val="0093313E"/>
    <w:rsid w:val="0093729A"/>
    <w:rsid w:val="009409C5"/>
    <w:rsid w:val="009422D6"/>
    <w:rsid w:val="00942FD6"/>
    <w:rsid w:val="009431C9"/>
    <w:rsid w:val="00944BA0"/>
    <w:rsid w:val="00946203"/>
    <w:rsid w:val="009463F7"/>
    <w:rsid w:val="00950567"/>
    <w:rsid w:val="00950C5F"/>
    <w:rsid w:val="009516BE"/>
    <w:rsid w:val="00954F02"/>
    <w:rsid w:val="00955ED8"/>
    <w:rsid w:val="009638EB"/>
    <w:rsid w:val="00964E19"/>
    <w:rsid w:val="009678F2"/>
    <w:rsid w:val="00970263"/>
    <w:rsid w:val="00970EEF"/>
    <w:rsid w:val="009747EE"/>
    <w:rsid w:val="00974A68"/>
    <w:rsid w:val="0097545E"/>
    <w:rsid w:val="00976FD9"/>
    <w:rsid w:val="00980B96"/>
    <w:rsid w:val="00983BAF"/>
    <w:rsid w:val="00984C7B"/>
    <w:rsid w:val="009904EB"/>
    <w:rsid w:val="009913EA"/>
    <w:rsid w:val="00991837"/>
    <w:rsid w:val="00992F4A"/>
    <w:rsid w:val="009943E8"/>
    <w:rsid w:val="00995F97"/>
    <w:rsid w:val="009960C7"/>
    <w:rsid w:val="009961F2"/>
    <w:rsid w:val="009A045A"/>
    <w:rsid w:val="009A1ED6"/>
    <w:rsid w:val="009A2418"/>
    <w:rsid w:val="009A28DF"/>
    <w:rsid w:val="009A3DC0"/>
    <w:rsid w:val="009A47E3"/>
    <w:rsid w:val="009A5347"/>
    <w:rsid w:val="009A5E26"/>
    <w:rsid w:val="009A6DA0"/>
    <w:rsid w:val="009A7A73"/>
    <w:rsid w:val="009B0243"/>
    <w:rsid w:val="009B30FC"/>
    <w:rsid w:val="009B5069"/>
    <w:rsid w:val="009B5165"/>
    <w:rsid w:val="009B51EE"/>
    <w:rsid w:val="009C043E"/>
    <w:rsid w:val="009C1ABF"/>
    <w:rsid w:val="009C416E"/>
    <w:rsid w:val="009C5930"/>
    <w:rsid w:val="009C5E12"/>
    <w:rsid w:val="009D1681"/>
    <w:rsid w:val="009D1A93"/>
    <w:rsid w:val="009D1D59"/>
    <w:rsid w:val="009D30E9"/>
    <w:rsid w:val="009D4BCC"/>
    <w:rsid w:val="009D7C8C"/>
    <w:rsid w:val="009E03C8"/>
    <w:rsid w:val="009E0A0F"/>
    <w:rsid w:val="009E2BAC"/>
    <w:rsid w:val="009E3714"/>
    <w:rsid w:val="009E4875"/>
    <w:rsid w:val="009E69B5"/>
    <w:rsid w:val="009E7B45"/>
    <w:rsid w:val="009F3B5A"/>
    <w:rsid w:val="009F4F83"/>
    <w:rsid w:val="009F59BB"/>
    <w:rsid w:val="00A030CC"/>
    <w:rsid w:val="00A03318"/>
    <w:rsid w:val="00A12C7E"/>
    <w:rsid w:val="00A143B9"/>
    <w:rsid w:val="00A17D96"/>
    <w:rsid w:val="00A23DB7"/>
    <w:rsid w:val="00A24ED8"/>
    <w:rsid w:val="00A25943"/>
    <w:rsid w:val="00A344CF"/>
    <w:rsid w:val="00A4309C"/>
    <w:rsid w:val="00A43D97"/>
    <w:rsid w:val="00A469D4"/>
    <w:rsid w:val="00A46FE0"/>
    <w:rsid w:val="00A47D3A"/>
    <w:rsid w:val="00A5003A"/>
    <w:rsid w:val="00A50A72"/>
    <w:rsid w:val="00A51FEB"/>
    <w:rsid w:val="00A526A1"/>
    <w:rsid w:val="00A529AF"/>
    <w:rsid w:val="00A57581"/>
    <w:rsid w:val="00A577C2"/>
    <w:rsid w:val="00A608EC"/>
    <w:rsid w:val="00A60ADA"/>
    <w:rsid w:val="00A65044"/>
    <w:rsid w:val="00A650EB"/>
    <w:rsid w:val="00A65122"/>
    <w:rsid w:val="00A67A81"/>
    <w:rsid w:val="00A70681"/>
    <w:rsid w:val="00A711C2"/>
    <w:rsid w:val="00A74B34"/>
    <w:rsid w:val="00A7536C"/>
    <w:rsid w:val="00A7775D"/>
    <w:rsid w:val="00A8006E"/>
    <w:rsid w:val="00A84719"/>
    <w:rsid w:val="00A84A2B"/>
    <w:rsid w:val="00A908E6"/>
    <w:rsid w:val="00A90D09"/>
    <w:rsid w:val="00A9140B"/>
    <w:rsid w:val="00A91437"/>
    <w:rsid w:val="00A914AF"/>
    <w:rsid w:val="00A91CEB"/>
    <w:rsid w:val="00A9406F"/>
    <w:rsid w:val="00A94722"/>
    <w:rsid w:val="00A95780"/>
    <w:rsid w:val="00AA44A4"/>
    <w:rsid w:val="00AA49CD"/>
    <w:rsid w:val="00AA4FEB"/>
    <w:rsid w:val="00AB1D0D"/>
    <w:rsid w:val="00AB41E1"/>
    <w:rsid w:val="00AB4FE3"/>
    <w:rsid w:val="00AB72EB"/>
    <w:rsid w:val="00AC00FA"/>
    <w:rsid w:val="00AC017A"/>
    <w:rsid w:val="00AC0BC6"/>
    <w:rsid w:val="00AC2D5D"/>
    <w:rsid w:val="00AC31C9"/>
    <w:rsid w:val="00AC5ABA"/>
    <w:rsid w:val="00AD1FA9"/>
    <w:rsid w:val="00AD2738"/>
    <w:rsid w:val="00AD3F0E"/>
    <w:rsid w:val="00AD5826"/>
    <w:rsid w:val="00AD629E"/>
    <w:rsid w:val="00AD7833"/>
    <w:rsid w:val="00AD7D59"/>
    <w:rsid w:val="00AE1330"/>
    <w:rsid w:val="00AE29CC"/>
    <w:rsid w:val="00AE3A50"/>
    <w:rsid w:val="00AE5CCE"/>
    <w:rsid w:val="00AE625B"/>
    <w:rsid w:val="00AF01FD"/>
    <w:rsid w:val="00AF3542"/>
    <w:rsid w:val="00AF6FF7"/>
    <w:rsid w:val="00AF7A82"/>
    <w:rsid w:val="00B001F6"/>
    <w:rsid w:val="00B011E3"/>
    <w:rsid w:val="00B011E5"/>
    <w:rsid w:val="00B015BD"/>
    <w:rsid w:val="00B03ABA"/>
    <w:rsid w:val="00B03DE2"/>
    <w:rsid w:val="00B046A3"/>
    <w:rsid w:val="00B15CB8"/>
    <w:rsid w:val="00B24BC8"/>
    <w:rsid w:val="00B2598A"/>
    <w:rsid w:val="00B26AB2"/>
    <w:rsid w:val="00B27791"/>
    <w:rsid w:val="00B31D24"/>
    <w:rsid w:val="00B3219D"/>
    <w:rsid w:val="00B35805"/>
    <w:rsid w:val="00B369D1"/>
    <w:rsid w:val="00B40889"/>
    <w:rsid w:val="00B40B91"/>
    <w:rsid w:val="00B40BC8"/>
    <w:rsid w:val="00B4161D"/>
    <w:rsid w:val="00B426BC"/>
    <w:rsid w:val="00B43FCA"/>
    <w:rsid w:val="00B44D53"/>
    <w:rsid w:val="00B47B67"/>
    <w:rsid w:val="00B5242D"/>
    <w:rsid w:val="00B5260B"/>
    <w:rsid w:val="00B552AA"/>
    <w:rsid w:val="00B5745D"/>
    <w:rsid w:val="00B62CA5"/>
    <w:rsid w:val="00B63DEE"/>
    <w:rsid w:val="00B67BB4"/>
    <w:rsid w:val="00B74CD4"/>
    <w:rsid w:val="00B7631C"/>
    <w:rsid w:val="00B7774F"/>
    <w:rsid w:val="00B81194"/>
    <w:rsid w:val="00B84447"/>
    <w:rsid w:val="00B85D18"/>
    <w:rsid w:val="00B86453"/>
    <w:rsid w:val="00B92355"/>
    <w:rsid w:val="00B92E42"/>
    <w:rsid w:val="00B93902"/>
    <w:rsid w:val="00B9399B"/>
    <w:rsid w:val="00B94B44"/>
    <w:rsid w:val="00BA68C1"/>
    <w:rsid w:val="00BC0ECC"/>
    <w:rsid w:val="00BC12CB"/>
    <w:rsid w:val="00BC5C38"/>
    <w:rsid w:val="00BC7570"/>
    <w:rsid w:val="00BC78B7"/>
    <w:rsid w:val="00BC7B99"/>
    <w:rsid w:val="00BD2A7E"/>
    <w:rsid w:val="00BD7068"/>
    <w:rsid w:val="00BE0A2A"/>
    <w:rsid w:val="00BE36F8"/>
    <w:rsid w:val="00BE5F36"/>
    <w:rsid w:val="00BF123A"/>
    <w:rsid w:val="00BF6F85"/>
    <w:rsid w:val="00C000B8"/>
    <w:rsid w:val="00C00224"/>
    <w:rsid w:val="00C0065B"/>
    <w:rsid w:val="00C01DE3"/>
    <w:rsid w:val="00C058F9"/>
    <w:rsid w:val="00C10326"/>
    <w:rsid w:val="00C104D2"/>
    <w:rsid w:val="00C12242"/>
    <w:rsid w:val="00C127C1"/>
    <w:rsid w:val="00C137FB"/>
    <w:rsid w:val="00C21BE7"/>
    <w:rsid w:val="00C25877"/>
    <w:rsid w:val="00C261B1"/>
    <w:rsid w:val="00C26A10"/>
    <w:rsid w:val="00C27929"/>
    <w:rsid w:val="00C279FA"/>
    <w:rsid w:val="00C27FF6"/>
    <w:rsid w:val="00C314C2"/>
    <w:rsid w:val="00C33D01"/>
    <w:rsid w:val="00C33EE0"/>
    <w:rsid w:val="00C344E5"/>
    <w:rsid w:val="00C370F2"/>
    <w:rsid w:val="00C4240C"/>
    <w:rsid w:val="00C43A5E"/>
    <w:rsid w:val="00C46D54"/>
    <w:rsid w:val="00C50674"/>
    <w:rsid w:val="00C55E98"/>
    <w:rsid w:val="00C57C0B"/>
    <w:rsid w:val="00C602B8"/>
    <w:rsid w:val="00C61887"/>
    <w:rsid w:val="00C64D1F"/>
    <w:rsid w:val="00C739B9"/>
    <w:rsid w:val="00C752D6"/>
    <w:rsid w:val="00C77E8F"/>
    <w:rsid w:val="00C85475"/>
    <w:rsid w:val="00C91121"/>
    <w:rsid w:val="00C93933"/>
    <w:rsid w:val="00C95431"/>
    <w:rsid w:val="00C95AE7"/>
    <w:rsid w:val="00C97C58"/>
    <w:rsid w:val="00CA02B3"/>
    <w:rsid w:val="00CA1C53"/>
    <w:rsid w:val="00CA35E6"/>
    <w:rsid w:val="00CA3DBC"/>
    <w:rsid w:val="00CA3E73"/>
    <w:rsid w:val="00CA4B19"/>
    <w:rsid w:val="00CA7DDF"/>
    <w:rsid w:val="00CB165E"/>
    <w:rsid w:val="00CC0A27"/>
    <w:rsid w:val="00CC1A3A"/>
    <w:rsid w:val="00CC238B"/>
    <w:rsid w:val="00CC584D"/>
    <w:rsid w:val="00CC5E7C"/>
    <w:rsid w:val="00CC66E0"/>
    <w:rsid w:val="00CC6A56"/>
    <w:rsid w:val="00CD3083"/>
    <w:rsid w:val="00CD6F90"/>
    <w:rsid w:val="00CE1C1C"/>
    <w:rsid w:val="00CE2717"/>
    <w:rsid w:val="00CE2F26"/>
    <w:rsid w:val="00CE416A"/>
    <w:rsid w:val="00CE7BD0"/>
    <w:rsid w:val="00CF44A2"/>
    <w:rsid w:val="00CF5BD7"/>
    <w:rsid w:val="00CF6364"/>
    <w:rsid w:val="00CF7CDB"/>
    <w:rsid w:val="00D01834"/>
    <w:rsid w:val="00D051AB"/>
    <w:rsid w:val="00D1200A"/>
    <w:rsid w:val="00D1388B"/>
    <w:rsid w:val="00D153FC"/>
    <w:rsid w:val="00D169DE"/>
    <w:rsid w:val="00D22124"/>
    <w:rsid w:val="00D22CA8"/>
    <w:rsid w:val="00D23844"/>
    <w:rsid w:val="00D23EAB"/>
    <w:rsid w:val="00D251FF"/>
    <w:rsid w:val="00D32505"/>
    <w:rsid w:val="00D36EF5"/>
    <w:rsid w:val="00D37AE2"/>
    <w:rsid w:val="00D40603"/>
    <w:rsid w:val="00D43D4A"/>
    <w:rsid w:val="00D470BA"/>
    <w:rsid w:val="00D47769"/>
    <w:rsid w:val="00D5109D"/>
    <w:rsid w:val="00D5187A"/>
    <w:rsid w:val="00D52072"/>
    <w:rsid w:val="00D52172"/>
    <w:rsid w:val="00D53E65"/>
    <w:rsid w:val="00D5464A"/>
    <w:rsid w:val="00D606EA"/>
    <w:rsid w:val="00D704D8"/>
    <w:rsid w:val="00D712F3"/>
    <w:rsid w:val="00D75DAA"/>
    <w:rsid w:val="00D763E6"/>
    <w:rsid w:val="00D77577"/>
    <w:rsid w:val="00D77A99"/>
    <w:rsid w:val="00D82613"/>
    <w:rsid w:val="00D8293F"/>
    <w:rsid w:val="00D83E1C"/>
    <w:rsid w:val="00D85A62"/>
    <w:rsid w:val="00D86825"/>
    <w:rsid w:val="00D91520"/>
    <w:rsid w:val="00D95453"/>
    <w:rsid w:val="00DA0066"/>
    <w:rsid w:val="00DA2F36"/>
    <w:rsid w:val="00DA5A8C"/>
    <w:rsid w:val="00DA6AAC"/>
    <w:rsid w:val="00DA7A56"/>
    <w:rsid w:val="00DA7C9A"/>
    <w:rsid w:val="00DB2797"/>
    <w:rsid w:val="00DB2EA7"/>
    <w:rsid w:val="00DB5C09"/>
    <w:rsid w:val="00DB6368"/>
    <w:rsid w:val="00DB7F3A"/>
    <w:rsid w:val="00DC1245"/>
    <w:rsid w:val="00DC1665"/>
    <w:rsid w:val="00DD010C"/>
    <w:rsid w:val="00DD4A5E"/>
    <w:rsid w:val="00DD5A82"/>
    <w:rsid w:val="00DD6802"/>
    <w:rsid w:val="00DE027C"/>
    <w:rsid w:val="00DE07CA"/>
    <w:rsid w:val="00DE37AF"/>
    <w:rsid w:val="00DE3865"/>
    <w:rsid w:val="00DE3D09"/>
    <w:rsid w:val="00DE54ED"/>
    <w:rsid w:val="00DF0354"/>
    <w:rsid w:val="00DF0D2A"/>
    <w:rsid w:val="00DF1AF2"/>
    <w:rsid w:val="00DF4E10"/>
    <w:rsid w:val="00DF5FD8"/>
    <w:rsid w:val="00DF652D"/>
    <w:rsid w:val="00DF7D93"/>
    <w:rsid w:val="00E00940"/>
    <w:rsid w:val="00E00CF6"/>
    <w:rsid w:val="00E02013"/>
    <w:rsid w:val="00E02286"/>
    <w:rsid w:val="00E0292B"/>
    <w:rsid w:val="00E03BAB"/>
    <w:rsid w:val="00E0467E"/>
    <w:rsid w:val="00E05F5C"/>
    <w:rsid w:val="00E07B8E"/>
    <w:rsid w:val="00E07D37"/>
    <w:rsid w:val="00E10B20"/>
    <w:rsid w:val="00E144DB"/>
    <w:rsid w:val="00E159D3"/>
    <w:rsid w:val="00E16243"/>
    <w:rsid w:val="00E16730"/>
    <w:rsid w:val="00E16B1E"/>
    <w:rsid w:val="00E16C35"/>
    <w:rsid w:val="00E1703A"/>
    <w:rsid w:val="00E17E78"/>
    <w:rsid w:val="00E22D85"/>
    <w:rsid w:val="00E253CC"/>
    <w:rsid w:val="00E277BC"/>
    <w:rsid w:val="00E30722"/>
    <w:rsid w:val="00E342DF"/>
    <w:rsid w:val="00E3453A"/>
    <w:rsid w:val="00E34993"/>
    <w:rsid w:val="00E40960"/>
    <w:rsid w:val="00E4227D"/>
    <w:rsid w:val="00E4382F"/>
    <w:rsid w:val="00E43BBE"/>
    <w:rsid w:val="00E43C05"/>
    <w:rsid w:val="00E44CEC"/>
    <w:rsid w:val="00E452B6"/>
    <w:rsid w:val="00E4621D"/>
    <w:rsid w:val="00E46B40"/>
    <w:rsid w:val="00E46F3A"/>
    <w:rsid w:val="00E5343C"/>
    <w:rsid w:val="00E537A7"/>
    <w:rsid w:val="00E56E4B"/>
    <w:rsid w:val="00E56EB0"/>
    <w:rsid w:val="00E574DF"/>
    <w:rsid w:val="00E57877"/>
    <w:rsid w:val="00E616A3"/>
    <w:rsid w:val="00E64750"/>
    <w:rsid w:val="00E661A0"/>
    <w:rsid w:val="00E670C9"/>
    <w:rsid w:val="00E70AA0"/>
    <w:rsid w:val="00E71840"/>
    <w:rsid w:val="00E724C5"/>
    <w:rsid w:val="00E726A4"/>
    <w:rsid w:val="00E75049"/>
    <w:rsid w:val="00E758E4"/>
    <w:rsid w:val="00E77E54"/>
    <w:rsid w:val="00E812CB"/>
    <w:rsid w:val="00E81AAB"/>
    <w:rsid w:val="00E81CBE"/>
    <w:rsid w:val="00E86CAA"/>
    <w:rsid w:val="00E910E2"/>
    <w:rsid w:val="00E92E53"/>
    <w:rsid w:val="00E93A8A"/>
    <w:rsid w:val="00E9586C"/>
    <w:rsid w:val="00EA0C3B"/>
    <w:rsid w:val="00EA0E81"/>
    <w:rsid w:val="00EA5618"/>
    <w:rsid w:val="00EA565B"/>
    <w:rsid w:val="00EB3883"/>
    <w:rsid w:val="00EB45F2"/>
    <w:rsid w:val="00EB626D"/>
    <w:rsid w:val="00EC1F6D"/>
    <w:rsid w:val="00EC34FB"/>
    <w:rsid w:val="00EC5469"/>
    <w:rsid w:val="00EC6903"/>
    <w:rsid w:val="00EC7A52"/>
    <w:rsid w:val="00ED37B4"/>
    <w:rsid w:val="00ED38F1"/>
    <w:rsid w:val="00ED4198"/>
    <w:rsid w:val="00ED4918"/>
    <w:rsid w:val="00ED65D0"/>
    <w:rsid w:val="00ED76D2"/>
    <w:rsid w:val="00EE2413"/>
    <w:rsid w:val="00EE31E9"/>
    <w:rsid w:val="00EE4491"/>
    <w:rsid w:val="00EE60DE"/>
    <w:rsid w:val="00EF12EC"/>
    <w:rsid w:val="00EF13BA"/>
    <w:rsid w:val="00EF417E"/>
    <w:rsid w:val="00EF6445"/>
    <w:rsid w:val="00F012F6"/>
    <w:rsid w:val="00F02260"/>
    <w:rsid w:val="00F05B36"/>
    <w:rsid w:val="00F07487"/>
    <w:rsid w:val="00F1020B"/>
    <w:rsid w:val="00F10FB3"/>
    <w:rsid w:val="00F1146E"/>
    <w:rsid w:val="00F13D04"/>
    <w:rsid w:val="00F168E4"/>
    <w:rsid w:val="00F17FA9"/>
    <w:rsid w:val="00F20659"/>
    <w:rsid w:val="00F20C94"/>
    <w:rsid w:val="00F23E06"/>
    <w:rsid w:val="00F24463"/>
    <w:rsid w:val="00F25FDD"/>
    <w:rsid w:val="00F26A61"/>
    <w:rsid w:val="00F27906"/>
    <w:rsid w:val="00F3022D"/>
    <w:rsid w:val="00F302F5"/>
    <w:rsid w:val="00F30C07"/>
    <w:rsid w:val="00F35A5E"/>
    <w:rsid w:val="00F35E09"/>
    <w:rsid w:val="00F4063D"/>
    <w:rsid w:val="00F40D58"/>
    <w:rsid w:val="00F41808"/>
    <w:rsid w:val="00F42687"/>
    <w:rsid w:val="00F4297A"/>
    <w:rsid w:val="00F503A2"/>
    <w:rsid w:val="00F5064C"/>
    <w:rsid w:val="00F5364D"/>
    <w:rsid w:val="00F5662B"/>
    <w:rsid w:val="00F64CC7"/>
    <w:rsid w:val="00F66CD2"/>
    <w:rsid w:val="00F772B4"/>
    <w:rsid w:val="00F77483"/>
    <w:rsid w:val="00F82771"/>
    <w:rsid w:val="00F85B57"/>
    <w:rsid w:val="00F86770"/>
    <w:rsid w:val="00F900E9"/>
    <w:rsid w:val="00F9259C"/>
    <w:rsid w:val="00F93CEF"/>
    <w:rsid w:val="00F95C77"/>
    <w:rsid w:val="00F966F4"/>
    <w:rsid w:val="00FA3AA2"/>
    <w:rsid w:val="00FB03C0"/>
    <w:rsid w:val="00FB15EF"/>
    <w:rsid w:val="00FB2988"/>
    <w:rsid w:val="00FB2E26"/>
    <w:rsid w:val="00FB2FCC"/>
    <w:rsid w:val="00FB3575"/>
    <w:rsid w:val="00FB3D0A"/>
    <w:rsid w:val="00FB4353"/>
    <w:rsid w:val="00FC1B58"/>
    <w:rsid w:val="00FC1C84"/>
    <w:rsid w:val="00FC2442"/>
    <w:rsid w:val="00FC5F30"/>
    <w:rsid w:val="00FC6202"/>
    <w:rsid w:val="00FC6A1E"/>
    <w:rsid w:val="00FC76E2"/>
    <w:rsid w:val="00FC7FC0"/>
    <w:rsid w:val="00FD11B4"/>
    <w:rsid w:val="00FD32BA"/>
    <w:rsid w:val="00FD35E6"/>
    <w:rsid w:val="00FD3784"/>
    <w:rsid w:val="00FE0934"/>
    <w:rsid w:val="00FE1E15"/>
    <w:rsid w:val="00FE2162"/>
    <w:rsid w:val="00FE2AC0"/>
    <w:rsid w:val="00FE2EDC"/>
    <w:rsid w:val="00FE47DF"/>
    <w:rsid w:val="00FE4A74"/>
    <w:rsid w:val="00FE7879"/>
    <w:rsid w:val="00FF0E13"/>
    <w:rsid w:val="00FF205D"/>
    <w:rsid w:val="00FF314B"/>
    <w:rsid w:val="00FF335D"/>
    <w:rsid w:val="00FF5023"/>
    <w:rsid w:val="00FF5181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EC81CE"/>
  <w15:docId w15:val="{03589031-A7E9-4AF2-9B0F-06174B3D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3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AD27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67D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F1A85"/>
    <w:pPr>
      <w:keepNext/>
      <w:widowControl/>
      <w:autoSpaceDE/>
      <w:autoSpaceDN/>
      <w:adjustRightInd/>
      <w:spacing w:line="360" w:lineRule="auto"/>
      <w:jc w:val="center"/>
      <w:outlineLvl w:val="5"/>
    </w:pPr>
    <w:rPr>
      <w:b/>
      <w:sz w:val="24"/>
      <w:szCs w:val="24"/>
    </w:rPr>
  </w:style>
  <w:style w:type="paragraph" w:styleId="7">
    <w:name w:val="heading 7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F1A85"/>
    <w:pPr>
      <w:keepNext/>
      <w:widowControl/>
      <w:autoSpaceDE/>
      <w:autoSpaceDN/>
      <w:adjustRightInd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2F1A85"/>
    <w:pPr>
      <w:keepNext/>
      <w:widowControl/>
      <w:autoSpaceDE/>
      <w:autoSpaceDN/>
      <w:adjustRightInd/>
      <w:spacing w:before="120" w:after="120"/>
      <w:ind w:firstLine="720"/>
      <w:jc w:val="both"/>
      <w:outlineLvl w:val="8"/>
    </w:pPr>
    <w:rPr>
      <w:b/>
      <w:bCs/>
      <w:i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367DD"/>
    <w:rPr>
      <w:rFonts w:cs="Times New Roman"/>
      <w:b/>
      <w:bCs/>
      <w:sz w:val="28"/>
      <w:szCs w:val="28"/>
      <w:lang w:val="ru-RU" w:eastAsia="ru-RU" w:bidi="ar-SA"/>
    </w:rPr>
  </w:style>
  <w:style w:type="paragraph" w:styleId="a3">
    <w:name w:val="footer"/>
    <w:basedOn w:val="a"/>
    <w:link w:val="a4"/>
    <w:uiPriority w:val="99"/>
    <w:rsid w:val="0078527E"/>
    <w:pPr>
      <w:tabs>
        <w:tab w:val="center" w:pos="4677"/>
        <w:tab w:val="right" w:pos="9355"/>
      </w:tabs>
    </w:pPr>
  </w:style>
  <w:style w:type="character" w:styleId="a5">
    <w:name w:val="page number"/>
    <w:rsid w:val="0078527E"/>
    <w:rPr>
      <w:rFonts w:cs="Times New Roman"/>
    </w:rPr>
  </w:style>
  <w:style w:type="paragraph" w:styleId="10">
    <w:name w:val="toc 1"/>
    <w:basedOn w:val="a"/>
    <w:next w:val="a"/>
    <w:autoRedefine/>
    <w:uiPriority w:val="39"/>
    <w:rsid w:val="00486393"/>
    <w:pPr>
      <w:tabs>
        <w:tab w:val="left" w:pos="284"/>
        <w:tab w:val="left" w:pos="9356"/>
      </w:tabs>
      <w:spacing w:line="360" w:lineRule="auto"/>
    </w:pPr>
    <w:rPr>
      <w:rFonts w:eastAsia="Calibri"/>
      <w:b/>
      <w:noProof/>
      <w:sz w:val="28"/>
      <w:szCs w:val="28"/>
    </w:rPr>
  </w:style>
  <w:style w:type="character" w:styleId="a6">
    <w:name w:val="Hyperlink"/>
    <w:uiPriority w:val="99"/>
    <w:rsid w:val="0078527E"/>
    <w:rPr>
      <w:rFonts w:cs="Times New Roman"/>
      <w:color w:val="0000FF"/>
      <w:u w:val="single"/>
    </w:rPr>
  </w:style>
  <w:style w:type="paragraph" w:styleId="20">
    <w:name w:val="List Bullet 2"/>
    <w:basedOn w:val="a"/>
    <w:autoRedefine/>
    <w:rsid w:val="00D01834"/>
    <w:pPr>
      <w:widowControl/>
      <w:tabs>
        <w:tab w:val="num" w:pos="360"/>
        <w:tab w:val="num" w:pos="643"/>
      </w:tabs>
      <w:autoSpaceDE/>
      <w:autoSpaceDN/>
      <w:adjustRightInd/>
    </w:pPr>
    <w:rPr>
      <w:rFonts w:ascii="Arial" w:hAnsi="Arial" w:cs="Arial"/>
      <w:sz w:val="24"/>
      <w:szCs w:val="28"/>
    </w:rPr>
  </w:style>
  <w:style w:type="paragraph" w:customStyle="1" w:styleId="11">
    <w:name w:val="Основной текст с отступом1"/>
    <w:aliases w:val="текст,Основной текст 1,Нумерованный список !!,Надин стиль"/>
    <w:basedOn w:val="a"/>
    <w:rsid w:val="00D01834"/>
    <w:pPr>
      <w:widowControl/>
      <w:tabs>
        <w:tab w:val="num" w:pos="643"/>
      </w:tabs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a7">
    <w:name w:val="Balloon Text"/>
    <w:basedOn w:val="a"/>
    <w:semiHidden/>
    <w:rsid w:val="00DE37A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43BB3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link w:val="31"/>
    <w:rsid w:val="009F59BB"/>
    <w:pPr>
      <w:spacing w:after="120"/>
    </w:pPr>
    <w:rPr>
      <w:sz w:val="16"/>
      <w:szCs w:val="16"/>
    </w:rPr>
  </w:style>
  <w:style w:type="paragraph" w:customStyle="1" w:styleId="Iniiaiieoaeno2">
    <w:name w:val="Iniiaiie oaeno 2"/>
    <w:rsid w:val="009F59BB"/>
    <w:pPr>
      <w:spacing w:line="360" w:lineRule="auto"/>
      <w:jc w:val="center"/>
    </w:pPr>
    <w:rPr>
      <w:rFonts w:ascii="Arial" w:hAnsi="Arial"/>
      <w:b/>
      <w:i/>
      <w:sz w:val="24"/>
    </w:rPr>
  </w:style>
  <w:style w:type="paragraph" w:customStyle="1" w:styleId="12">
    <w:name w:val="Обычный1"/>
    <w:link w:val="Normal"/>
    <w:rsid w:val="009F59BB"/>
    <w:pPr>
      <w:snapToGrid w:val="0"/>
    </w:pPr>
    <w:rPr>
      <w:sz w:val="28"/>
    </w:rPr>
  </w:style>
  <w:style w:type="character" w:customStyle="1" w:styleId="Normal">
    <w:name w:val="Normal Знак"/>
    <w:link w:val="12"/>
    <w:rsid w:val="009F59BB"/>
    <w:rPr>
      <w:sz w:val="28"/>
      <w:lang w:val="ru-RU" w:eastAsia="ru-RU" w:bidi="ar-SA"/>
    </w:rPr>
  </w:style>
  <w:style w:type="character" w:customStyle="1" w:styleId="a9">
    <w:name w:val="Обычный (веб) Знак"/>
    <w:rsid w:val="009F59BB"/>
    <w:rPr>
      <w:sz w:val="24"/>
      <w:lang w:val="ru-RU"/>
    </w:rPr>
  </w:style>
  <w:style w:type="paragraph" w:styleId="aa">
    <w:name w:val="Body Text"/>
    <w:basedOn w:val="a"/>
    <w:link w:val="ab"/>
    <w:rsid w:val="009F59BB"/>
    <w:pPr>
      <w:widowControl/>
      <w:autoSpaceDE/>
      <w:autoSpaceDN/>
      <w:adjustRightInd/>
      <w:spacing w:after="120" w:line="276" w:lineRule="auto"/>
    </w:pPr>
    <w:rPr>
      <w:sz w:val="22"/>
      <w:szCs w:val="22"/>
    </w:rPr>
  </w:style>
  <w:style w:type="character" w:customStyle="1" w:styleId="ab">
    <w:name w:val="Основной текст Знак"/>
    <w:link w:val="aa"/>
    <w:rsid w:val="009F59BB"/>
    <w:rPr>
      <w:rFonts w:cs="Times New Roman"/>
      <w:sz w:val="22"/>
      <w:szCs w:val="22"/>
      <w:lang w:val="ru-RU" w:eastAsia="ru-RU" w:bidi="ar-SA"/>
    </w:rPr>
  </w:style>
  <w:style w:type="paragraph" w:styleId="ac">
    <w:name w:val="Normal (Web)"/>
    <w:basedOn w:val="a"/>
    <w:uiPriority w:val="99"/>
    <w:rsid w:val="009F59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Subtitle"/>
    <w:basedOn w:val="a"/>
    <w:link w:val="ae"/>
    <w:qFormat/>
    <w:rsid w:val="00EC6903"/>
    <w:pPr>
      <w:widowControl/>
      <w:autoSpaceDE/>
      <w:autoSpaceDN/>
      <w:adjustRightInd/>
      <w:jc w:val="center"/>
    </w:pPr>
    <w:rPr>
      <w:b/>
      <w:sz w:val="24"/>
    </w:rPr>
  </w:style>
  <w:style w:type="paragraph" w:styleId="32">
    <w:name w:val="Body Text Indent 3"/>
    <w:basedOn w:val="a"/>
    <w:rsid w:val="00CF5BD7"/>
    <w:pPr>
      <w:spacing w:after="120"/>
      <w:ind w:left="283"/>
    </w:pPr>
    <w:rPr>
      <w:sz w:val="16"/>
      <w:szCs w:val="16"/>
    </w:rPr>
  </w:style>
  <w:style w:type="paragraph" w:styleId="af">
    <w:name w:val="Block Text"/>
    <w:basedOn w:val="a"/>
    <w:rsid w:val="00CF5BD7"/>
    <w:pPr>
      <w:widowControl/>
      <w:autoSpaceDE/>
      <w:autoSpaceDN/>
      <w:adjustRightInd/>
      <w:ind w:left="142" w:right="4819"/>
      <w:jc w:val="center"/>
    </w:pPr>
    <w:rPr>
      <w:sz w:val="24"/>
      <w:szCs w:val="24"/>
    </w:rPr>
  </w:style>
  <w:style w:type="paragraph" w:styleId="21">
    <w:name w:val="Body Text Indent 2"/>
    <w:basedOn w:val="a"/>
    <w:rsid w:val="00CF5BD7"/>
    <w:pPr>
      <w:widowControl/>
      <w:autoSpaceDE/>
      <w:autoSpaceDN/>
      <w:adjustRightInd/>
      <w:ind w:left="993"/>
    </w:pPr>
    <w:rPr>
      <w:sz w:val="24"/>
      <w:szCs w:val="24"/>
    </w:rPr>
  </w:style>
  <w:style w:type="paragraph" w:customStyle="1" w:styleId="af0">
    <w:name w:val="список с точками"/>
    <w:basedOn w:val="a"/>
    <w:rsid w:val="00CF5BD7"/>
    <w:pPr>
      <w:widowControl/>
      <w:tabs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customStyle="1" w:styleId="af1">
    <w:name w:val="Обычный без кр. строки"/>
    <w:basedOn w:val="a"/>
    <w:rsid w:val="00CF5BD7"/>
    <w:pPr>
      <w:widowControl/>
      <w:autoSpaceDE/>
      <w:autoSpaceDN/>
      <w:adjustRightInd/>
      <w:spacing w:before="60" w:after="60"/>
      <w:jc w:val="both"/>
    </w:pPr>
    <w:rPr>
      <w:sz w:val="24"/>
      <w:szCs w:val="24"/>
      <w:lang w:val="en-US"/>
    </w:rPr>
  </w:style>
  <w:style w:type="character" w:styleId="HTML">
    <w:name w:val="HTML Cite"/>
    <w:rsid w:val="00CF5BD7"/>
    <w:rPr>
      <w:rFonts w:cs="Times New Roman"/>
      <w:i/>
      <w:iCs/>
    </w:rPr>
  </w:style>
  <w:style w:type="table" w:styleId="af2">
    <w:name w:val="Table Grid"/>
    <w:basedOn w:val="a1"/>
    <w:uiPriority w:val="59"/>
    <w:rsid w:val="00CF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qFormat/>
    <w:rsid w:val="00CF5BD7"/>
    <w:rPr>
      <w:rFonts w:cs="Times New Roman"/>
      <w:b/>
      <w:bCs/>
    </w:rPr>
  </w:style>
  <w:style w:type="paragraph" w:styleId="af4">
    <w:name w:val="Body Text Indent"/>
    <w:basedOn w:val="a"/>
    <w:link w:val="af5"/>
    <w:rsid w:val="00CF5BD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af6">
    <w:name w:val="Title"/>
    <w:basedOn w:val="a"/>
    <w:link w:val="af7"/>
    <w:qFormat/>
    <w:rsid w:val="00CF5BD7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af7">
    <w:name w:val="Заголовок Знак"/>
    <w:link w:val="af6"/>
    <w:rsid w:val="00A03318"/>
    <w:rPr>
      <w:rFonts w:cs="Times New Roman"/>
      <w:sz w:val="28"/>
      <w:lang w:val="ru-RU" w:eastAsia="ru-RU" w:bidi="ar-SA"/>
    </w:rPr>
  </w:style>
  <w:style w:type="paragraph" w:customStyle="1" w:styleId="210">
    <w:name w:val="Основной текст 21"/>
    <w:rsid w:val="004E70DD"/>
    <w:pPr>
      <w:spacing w:line="360" w:lineRule="auto"/>
      <w:ind w:firstLine="720"/>
      <w:jc w:val="both"/>
    </w:pPr>
    <w:rPr>
      <w:sz w:val="28"/>
    </w:rPr>
  </w:style>
  <w:style w:type="paragraph" w:customStyle="1" w:styleId="af8">
    <w:name w:val="Нормальный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paragraph" w:customStyle="1" w:styleId="13">
    <w:name w:val="Текст1"/>
    <w:rsid w:val="004E70DD"/>
    <w:pPr>
      <w:snapToGrid w:val="0"/>
      <w:jc w:val="both"/>
    </w:pPr>
    <w:rPr>
      <w:sz w:val="24"/>
    </w:rPr>
  </w:style>
  <w:style w:type="paragraph" w:customStyle="1" w:styleId="310">
    <w:name w:val="Основной текст с отступом 31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  <w:u w:val="single"/>
    </w:rPr>
  </w:style>
  <w:style w:type="paragraph" w:styleId="33">
    <w:name w:val="List 3"/>
    <w:basedOn w:val="a"/>
    <w:rsid w:val="004E70DD"/>
    <w:pPr>
      <w:widowControl/>
      <w:autoSpaceDE/>
      <w:autoSpaceDN/>
      <w:adjustRightInd/>
      <w:ind w:left="849" w:hanging="283"/>
    </w:pPr>
  </w:style>
  <w:style w:type="paragraph" w:styleId="34">
    <w:name w:val="toc 3"/>
    <w:basedOn w:val="a"/>
    <w:next w:val="a"/>
    <w:autoRedefine/>
    <w:semiHidden/>
    <w:rsid w:val="00133A91"/>
    <w:pPr>
      <w:ind w:left="400"/>
    </w:pPr>
  </w:style>
  <w:style w:type="paragraph" w:customStyle="1" w:styleId="BodyText21">
    <w:name w:val="Body Text 21"/>
    <w:basedOn w:val="a"/>
    <w:rsid w:val="00DA6AAC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paragraph" w:customStyle="1" w:styleId="110">
    <w:name w:val="Обычный11"/>
    <w:rsid w:val="00DA6AAC"/>
    <w:pPr>
      <w:widowControl w:val="0"/>
      <w:snapToGrid w:val="0"/>
    </w:pPr>
  </w:style>
  <w:style w:type="paragraph" w:customStyle="1" w:styleId="111">
    <w:name w:val="Заголовок 11"/>
    <w:basedOn w:val="a"/>
    <w:rsid w:val="00DA6AAC"/>
    <w:pPr>
      <w:widowControl/>
      <w:autoSpaceDE/>
      <w:autoSpaceDN/>
      <w:adjustRightInd/>
      <w:outlineLvl w:val="1"/>
    </w:pPr>
    <w:rPr>
      <w:rFonts w:ascii="Verdana" w:eastAsia="SimSun" w:hAnsi="Verdana"/>
      <w:kern w:val="36"/>
      <w:sz w:val="43"/>
      <w:szCs w:val="43"/>
      <w:lang w:eastAsia="zh-CN"/>
    </w:rPr>
  </w:style>
  <w:style w:type="character" w:styleId="af9">
    <w:name w:val="Strong"/>
    <w:uiPriority w:val="22"/>
    <w:qFormat/>
    <w:rsid w:val="009D1D59"/>
    <w:rPr>
      <w:rFonts w:cs="Times New Roman"/>
      <w:b/>
      <w:bCs/>
    </w:rPr>
  </w:style>
  <w:style w:type="character" w:customStyle="1" w:styleId="14">
    <w:name w:val="Заголовок 1 Знак"/>
    <w:rsid w:val="007C36A8"/>
    <w:rPr>
      <w:rFonts w:cs="Times New Roman"/>
      <w:b/>
      <w:sz w:val="28"/>
      <w:lang w:val="ru-RU" w:eastAsia="ru-RU" w:bidi="ar-SA"/>
    </w:rPr>
  </w:style>
  <w:style w:type="character" w:customStyle="1" w:styleId="btitle">
    <w:name w:val="btitle"/>
    <w:rsid w:val="00123670"/>
    <w:rPr>
      <w:rFonts w:cs="Times New Roman"/>
    </w:rPr>
  </w:style>
  <w:style w:type="character" w:customStyle="1" w:styleId="bauthor">
    <w:name w:val="bauthor"/>
    <w:rsid w:val="00123670"/>
    <w:rPr>
      <w:rFonts w:cs="Times New Roman"/>
    </w:rPr>
  </w:style>
  <w:style w:type="character" w:styleId="afa">
    <w:name w:val="footnote reference"/>
    <w:rsid w:val="00450C2D"/>
    <w:rPr>
      <w:rFonts w:cs="Times New Roman"/>
      <w:vertAlign w:val="superscript"/>
    </w:rPr>
  </w:style>
  <w:style w:type="paragraph" w:styleId="afb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"/>
    <w:link w:val="afc"/>
    <w:rsid w:val="00450C2D"/>
    <w:pPr>
      <w:widowControl/>
      <w:autoSpaceDE/>
      <w:autoSpaceDN/>
      <w:adjustRightInd/>
    </w:pPr>
  </w:style>
  <w:style w:type="character" w:customStyle="1" w:styleId="afc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link w:val="afb"/>
    <w:rsid w:val="00712CD3"/>
    <w:rPr>
      <w:rFonts w:cs="Times New Roman"/>
      <w:lang w:val="ru-RU" w:eastAsia="ru-RU" w:bidi="ar-SA"/>
    </w:rPr>
  </w:style>
  <w:style w:type="character" w:styleId="afd">
    <w:name w:val="FollowedHyperlink"/>
    <w:rsid w:val="00851932"/>
    <w:rPr>
      <w:rFonts w:cs="Times New Roman"/>
      <w:color w:val="800080"/>
      <w:u w:val="single"/>
    </w:rPr>
  </w:style>
  <w:style w:type="character" w:customStyle="1" w:styleId="HTML0">
    <w:name w:val="Стандартный HTML Знак"/>
    <w:link w:val="HTML1"/>
    <w:semiHidden/>
    <w:rsid w:val="00851932"/>
    <w:rPr>
      <w:rFonts w:ascii="Courier New" w:hAnsi="Courier New" w:cs="Courier New"/>
      <w:lang w:val="ru-RU" w:eastAsia="ru-RU" w:bidi="ar-SA"/>
    </w:rPr>
  </w:style>
  <w:style w:type="paragraph" w:styleId="HTML1">
    <w:name w:val="HTML Preformatted"/>
    <w:basedOn w:val="a"/>
    <w:link w:val="HTML0"/>
    <w:semiHidden/>
    <w:rsid w:val="008519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e">
    <w:name w:val="header"/>
    <w:basedOn w:val="a"/>
    <w:link w:val="aff"/>
    <w:uiPriority w:val="99"/>
    <w:rsid w:val="00851932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u">
    <w:name w:val="u"/>
    <w:basedOn w:val="a"/>
    <w:rsid w:val="00851932"/>
    <w:pPr>
      <w:widowControl/>
      <w:autoSpaceDE/>
      <w:autoSpaceDN/>
      <w:adjustRightInd/>
      <w:ind w:firstLine="240"/>
      <w:jc w:val="both"/>
    </w:pPr>
    <w:rPr>
      <w:color w:val="000000"/>
      <w:sz w:val="24"/>
      <w:szCs w:val="24"/>
    </w:rPr>
  </w:style>
  <w:style w:type="paragraph" w:customStyle="1" w:styleId="aff0">
    <w:name w:val="Знак Знак"/>
    <w:basedOn w:val="a"/>
    <w:rsid w:val="0085193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5">
    <w:name w:val="Абзац списка1"/>
    <w:basedOn w:val="a"/>
    <w:rsid w:val="00C058F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1">
    <w:name w:val="Заголовок статьи"/>
    <w:basedOn w:val="a"/>
    <w:next w:val="a"/>
    <w:rsid w:val="00712CD3"/>
    <w:pPr>
      <w:widowControl/>
      <w:ind w:left="1612" w:hanging="892"/>
      <w:jc w:val="both"/>
    </w:pPr>
    <w:rPr>
      <w:rFonts w:ascii="Arial" w:hAnsi="Arial" w:cs="Arial"/>
      <w:sz w:val="28"/>
      <w:szCs w:val="28"/>
      <w:lang w:eastAsia="en-US"/>
    </w:rPr>
  </w:style>
  <w:style w:type="paragraph" w:customStyle="1" w:styleId="aff2">
    <w:name w:val="Прижатый влево"/>
    <w:basedOn w:val="a"/>
    <w:next w:val="a"/>
    <w:rsid w:val="00712CD3"/>
    <w:pPr>
      <w:widowControl/>
    </w:pPr>
    <w:rPr>
      <w:rFonts w:ascii="Arial" w:hAnsi="Arial"/>
    </w:rPr>
  </w:style>
  <w:style w:type="paragraph" w:customStyle="1" w:styleId="41">
    <w:name w:val="çàãîëîâîê 4"/>
    <w:basedOn w:val="a"/>
    <w:next w:val="a"/>
    <w:rsid w:val="002F1A85"/>
    <w:pPr>
      <w:keepNext/>
      <w:widowControl/>
      <w:tabs>
        <w:tab w:val="num" w:pos="720"/>
      </w:tabs>
      <w:autoSpaceDE/>
      <w:autoSpaceDN/>
      <w:adjustRightInd/>
      <w:spacing w:line="360" w:lineRule="auto"/>
      <w:ind w:left="720" w:hanging="720"/>
      <w:jc w:val="center"/>
    </w:pPr>
    <w:rPr>
      <w:b/>
      <w:sz w:val="28"/>
    </w:rPr>
  </w:style>
  <w:style w:type="paragraph" w:customStyle="1" w:styleId="211">
    <w:name w:val="Основной текст с отступом 21"/>
    <w:basedOn w:val="a"/>
    <w:rsid w:val="002F1A85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</w:rPr>
  </w:style>
  <w:style w:type="paragraph" w:customStyle="1" w:styleId="Normal1">
    <w:name w:val="Normal1"/>
    <w:rsid w:val="0006128C"/>
    <w:rPr>
      <w:sz w:val="28"/>
    </w:rPr>
  </w:style>
  <w:style w:type="paragraph" w:customStyle="1" w:styleId="ConsPlusNormal">
    <w:name w:val="ConsPlusNormal"/>
    <w:rsid w:val="00B408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95453"/>
  </w:style>
  <w:style w:type="paragraph" w:styleId="aff3">
    <w:name w:val="List Paragraph"/>
    <w:basedOn w:val="a"/>
    <w:link w:val="aff4"/>
    <w:uiPriority w:val="34"/>
    <w:qFormat/>
    <w:rsid w:val="00D763E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5C1666"/>
  </w:style>
  <w:style w:type="character" w:customStyle="1" w:styleId="ae">
    <w:name w:val="Подзаголовок Знак"/>
    <w:link w:val="ad"/>
    <w:rsid w:val="00F20C94"/>
    <w:rPr>
      <w:b/>
      <w:sz w:val="24"/>
    </w:rPr>
  </w:style>
  <w:style w:type="paragraph" w:customStyle="1" w:styleId="Default">
    <w:name w:val="Default"/>
    <w:rsid w:val="006960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title1">
    <w:name w:val="btitle1"/>
    <w:rsid w:val="00A143B9"/>
    <w:rPr>
      <w:b/>
      <w:bCs/>
    </w:rPr>
  </w:style>
  <w:style w:type="character" w:customStyle="1" w:styleId="bauthor1">
    <w:name w:val="bauthor1"/>
    <w:rsid w:val="00A143B9"/>
    <w:rPr>
      <w:i/>
      <w:iCs/>
    </w:rPr>
  </w:style>
  <w:style w:type="paragraph" w:customStyle="1" w:styleId="l">
    <w:name w:val="l"/>
    <w:basedOn w:val="a"/>
    <w:rsid w:val="00A143B9"/>
    <w:pPr>
      <w:widowControl/>
      <w:autoSpaceDE/>
      <w:autoSpaceDN/>
      <w:adjustRightInd/>
      <w:spacing w:before="15" w:after="15"/>
      <w:ind w:left="15" w:right="15"/>
    </w:pPr>
    <w:rPr>
      <w:sz w:val="24"/>
      <w:szCs w:val="24"/>
    </w:rPr>
  </w:style>
  <w:style w:type="character" w:customStyle="1" w:styleId="r">
    <w:name w:val="r"/>
    <w:basedOn w:val="a0"/>
    <w:rsid w:val="00A143B9"/>
  </w:style>
  <w:style w:type="character" w:customStyle="1" w:styleId="hl">
    <w:name w:val="hl"/>
    <w:basedOn w:val="a0"/>
    <w:rsid w:val="00A143B9"/>
  </w:style>
  <w:style w:type="paragraph" w:styleId="22">
    <w:name w:val="Body Text 2"/>
    <w:basedOn w:val="a"/>
    <w:link w:val="23"/>
    <w:uiPriority w:val="99"/>
    <w:semiHidden/>
    <w:unhideWhenUsed/>
    <w:rsid w:val="0090381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03817"/>
  </w:style>
  <w:style w:type="character" w:customStyle="1" w:styleId="InternetLinks">
    <w:name w:val="Internet Links"/>
    <w:rsid w:val="003468E6"/>
    <w:rPr>
      <w:color w:val="000080"/>
    </w:rPr>
  </w:style>
  <w:style w:type="character" w:customStyle="1" w:styleId="af5">
    <w:name w:val="Основной текст с отступом Знак"/>
    <w:link w:val="af4"/>
    <w:rsid w:val="003468E6"/>
    <w:rPr>
      <w:sz w:val="24"/>
      <w:szCs w:val="24"/>
    </w:rPr>
  </w:style>
  <w:style w:type="paragraph" w:customStyle="1" w:styleId="xmsonormal">
    <w:name w:val="x_msonormal"/>
    <w:basedOn w:val="a"/>
    <w:rsid w:val="008F68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1B0CC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Абзац списка Знак"/>
    <w:link w:val="aff3"/>
    <w:uiPriority w:val="34"/>
    <w:rsid w:val="00FC6202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Верхний колонтитул Знак"/>
    <w:link w:val="afe"/>
    <w:uiPriority w:val="99"/>
    <w:rsid w:val="00FC6202"/>
  </w:style>
  <w:style w:type="character" w:customStyle="1" w:styleId="31">
    <w:name w:val="Основной текст 3 Знак"/>
    <w:link w:val="30"/>
    <w:rsid w:val="009B5165"/>
    <w:rPr>
      <w:sz w:val="16"/>
      <w:szCs w:val="16"/>
    </w:rPr>
  </w:style>
  <w:style w:type="character" w:customStyle="1" w:styleId="28">
    <w:name w:val="Основной текст28"/>
    <w:basedOn w:val="a0"/>
    <w:rsid w:val="00ED65D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ED65D0"/>
    <w:pPr>
      <w:widowControl/>
      <w:shd w:val="clear" w:color="auto" w:fill="FFFFFF"/>
      <w:autoSpaceDE/>
      <w:autoSpaceDN/>
      <w:adjustRightInd/>
      <w:spacing w:before="660" w:line="480" w:lineRule="exact"/>
      <w:jc w:val="both"/>
    </w:pPr>
    <w:rPr>
      <w:spacing w:val="10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9638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2796" TargetMode="External"/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loomberg.com/" TargetMode="External"/><Relationship Id="rId17" Type="http://schemas.openxmlformats.org/officeDocument/2006/relationships/hyperlink" Target="http://www.ms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edco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395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fin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nanium.com/catalog/product/925470" TargetMode="External"/><Relationship Id="rId19" Type="http://schemas.openxmlformats.org/officeDocument/2006/relationships/hyperlink" Target="http://www.mec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16273" TargetMode="External"/><Relationship Id="rId14" Type="http://schemas.openxmlformats.org/officeDocument/2006/relationships/hyperlink" Target="http://www.ma-journa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65D51-36DA-4ECD-A90A-F31F64BF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16</Pages>
  <Words>3564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23836</CharactersWithSpaces>
  <SharedDoc>false</SharedDoc>
  <HLinks>
    <vt:vector size="90" baseType="variant">
      <vt:variant>
        <vt:i4>11</vt:i4>
      </vt:variant>
      <vt:variant>
        <vt:i4>66</vt:i4>
      </vt:variant>
      <vt:variant>
        <vt:i4>0</vt:i4>
      </vt:variant>
      <vt:variant>
        <vt:i4>5</vt:i4>
      </vt:variant>
      <vt:variant>
        <vt:lpwstr>http://www.mecex.ru/</vt:lpwstr>
      </vt:variant>
      <vt:variant>
        <vt:lpwstr/>
      </vt:variant>
      <vt:variant>
        <vt:i4>6750313</vt:i4>
      </vt:variant>
      <vt:variant>
        <vt:i4>63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8257656</vt:i4>
      </vt:variant>
      <vt:variant>
        <vt:i4>60</vt:i4>
      </vt:variant>
      <vt:variant>
        <vt:i4>0</vt:i4>
      </vt:variant>
      <vt:variant>
        <vt:i4>5</vt:i4>
      </vt:variant>
      <vt:variant>
        <vt:lpwstr>http://www.mse.ru/</vt:lpwstr>
      </vt:variant>
      <vt:variant>
        <vt:lpwstr/>
      </vt:variant>
      <vt:variant>
        <vt:i4>1900617</vt:i4>
      </vt:variant>
      <vt:variant>
        <vt:i4>57</vt:i4>
      </vt:variant>
      <vt:variant>
        <vt:i4>0</vt:i4>
      </vt:variant>
      <vt:variant>
        <vt:i4>5</vt:i4>
      </vt:variant>
      <vt:variant>
        <vt:lpwstr>http://www.fedcom.ru/</vt:lpwstr>
      </vt:variant>
      <vt:variant>
        <vt:lpwstr/>
      </vt:variant>
      <vt:variant>
        <vt:i4>1704003</vt:i4>
      </vt:variant>
      <vt:variant>
        <vt:i4>54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4980830</vt:i4>
      </vt:variant>
      <vt:variant>
        <vt:i4>51</vt:i4>
      </vt:variant>
      <vt:variant>
        <vt:i4>0</vt:i4>
      </vt:variant>
      <vt:variant>
        <vt:i4>5</vt:i4>
      </vt:variant>
      <vt:variant>
        <vt:lpwstr>http://www.ma-journal.ru/</vt:lpwstr>
      </vt:variant>
      <vt:variant>
        <vt:lpwstr/>
      </vt:variant>
      <vt:variant>
        <vt:i4>6422624</vt:i4>
      </vt:variant>
      <vt:variant>
        <vt:i4>48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4653058</vt:i4>
      </vt:variant>
      <vt:variant>
        <vt:i4>45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_Toc418674473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_Toc418674472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_Toc418674471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_Toc418674470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_Toc418674469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_Toc418674468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_Toc418674467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creator>Постовая</dc:creator>
  <cp:lastModifiedBy>Иванова Карина Николаевна</cp:lastModifiedBy>
  <cp:revision>21</cp:revision>
  <cp:lastPrinted>2015-06-29T08:00:00Z</cp:lastPrinted>
  <dcterms:created xsi:type="dcterms:W3CDTF">2019-03-31T18:20:00Z</dcterms:created>
  <dcterms:modified xsi:type="dcterms:W3CDTF">2019-06-07T11:28:00Z</dcterms:modified>
</cp:coreProperties>
</file>